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8E" w:rsidRDefault="00FA4F8E" w:rsidP="00FA4F8E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:rsidR="00FA4F8E" w:rsidRDefault="000B54A3" w:rsidP="00FA4F8E">
      <w:pPr>
        <w:spacing w:line="56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  <w:r>
        <w:rPr>
          <w:rFonts w:ascii="华文中宋" w:eastAsia="华文中宋" w:hAnsi="华文中宋" w:cs="黑体"/>
          <w:b/>
          <w:sz w:val="44"/>
          <w:szCs w:val="44"/>
        </w:rPr>
        <w:pict>
          <v:line id="直接连接符 44" o:spid="_x0000_s2051" style="position:absolute;left:0;text-align:left;flip:y;z-index:251661312" from="0,0" to="441pt,0" o:allowincell="f" strokeweight="3pt">
            <v:stroke linestyle="thinThin"/>
          </v:line>
        </w:pict>
      </w:r>
      <w:r w:rsidR="00FA4F8E">
        <w:rPr>
          <w:rFonts w:ascii="华文中宋" w:eastAsia="华文中宋" w:hAnsi="华文中宋" w:cs="黑体" w:hint="eastAsia"/>
          <w:b/>
          <w:sz w:val="44"/>
          <w:szCs w:val="44"/>
        </w:rPr>
        <w:t>行政处罚决定书</w:t>
      </w:r>
    </w:p>
    <w:p w:rsidR="00FA4F8E" w:rsidRDefault="00FA4F8E" w:rsidP="00FA4F8E">
      <w:pPr>
        <w:spacing w:line="520" w:lineRule="exact"/>
        <w:jc w:val="center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（</w:t>
      </w:r>
      <w:r w:rsid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丰</w:t>
      </w:r>
      <w:r>
        <w:rPr>
          <w:rFonts w:ascii="仿宋_GB2312" w:eastAsia="仿宋_GB2312" w:hAnsi="仿宋" w:cs="Calibri" w:hint="eastAsia"/>
          <w:sz w:val="24"/>
          <w:szCs w:val="21"/>
        </w:rPr>
        <w:t>）应急</w:t>
      </w:r>
      <w:r w:rsidR="0082029A">
        <w:rPr>
          <w:rFonts w:ascii="仿宋_GB2312" w:eastAsia="仿宋_GB2312" w:hAnsi="仿宋" w:cs="Calibri" w:hint="eastAsia"/>
          <w:sz w:val="24"/>
          <w:szCs w:val="21"/>
        </w:rPr>
        <w:t>执</w:t>
      </w:r>
      <w:r>
        <w:rPr>
          <w:rFonts w:ascii="仿宋_GB2312" w:eastAsia="仿宋_GB2312" w:hAnsi="仿宋" w:cs="Calibri" w:hint="eastAsia"/>
          <w:sz w:val="24"/>
          <w:szCs w:val="21"/>
        </w:rPr>
        <w:t>罚</w:t>
      </w:r>
      <w:r>
        <w:rPr>
          <w:rFonts w:ascii="仿宋_GB2312" w:eastAsia="仿宋_GB2312" w:hAnsi="仿宋" w:cs="Calibri" w:hint="eastAsia"/>
          <w:sz w:val="24"/>
          <w:szCs w:val="24"/>
        </w:rPr>
        <w:t>〔202</w:t>
      </w:r>
      <w:r w:rsidR="000F44E9">
        <w:rPr>
          <w:rFonts w:ascii="仿宋_GB2312" w:eastAsia="仿宋_GB2312" w:hAnsi="仿宋" w:cs="Calibri" w:hint="eastAsia"/>
          <w:sz w:val="24"/>
          <w:szCs w:val="24"/>
        </w:rPr>
        <w:t>1</w:t>
      </w:r>
      <w:r>
        <w:rPr>
          <w:rFonts w:ascii="仿宋_GB2312" w:eastAsia="仿宋_GB2312" w:hAnsi="仿宋" w:cs="Calibri" w:hint="eastAsia"/>
          <w:sz w:val="24"/>
          <w:szCs w:val="24"/>
        </w:rPr>
        <w:t>〕</w:t>
      </w:r>
      <w:r w:rsidR="00D15319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>4</w:t>
      </w:r>
      <w:r w:rsidR="0082029A">
        <w:rPr>
          <w:rFonts w:ascii="仿宋_GB2312" w:eastAsia="仿宋_GB2312" w:hAnsi="仿宋" w:cs="宋体" w:hint="eastAsia"/>
          <w:color w:val="121212"/>
          <w:kern w:val="0"/>
          <w:sz w:val="24"/>
          <w:szCs w:val="21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号</w:t>
      </w:r>
    </w:p>
    <w:p w:rsidR="002D501C" w:rsidRDefault="002D501C" w:rsidP="002D501C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被处罚人：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D15319">
        <w:rPr>
          <w:rFonts w:ascii="仿宋_GB2312" w:eastAsia="仿宋_GB2312" w:hAnsi="仿宋" w:cs="Calibri" w:hint="eastAsia"/>
          <w:sz w:val="24"/>
          <w:szCs w:val="21"/>
          <w:u w:val="single"/>
        </w:rPr>
        <w:t>王则淼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性别：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EE74C9">
        <w:rPr>
          <w:rFonts w:ascii="仿宋_GB2312" w:eastAsia="仿宋_GB2312" w:hAnsi="仿宋" w:cs="Calibri" w:hint="eastAsia"/>
          <w:sz w:val="24"/>
          <w:szCs w:val="21"/>
          <w:u w:val="single"/>
        </w:rPr>
        <w:t>男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年龄：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>
        <w:rPr>
          <w:rFonts w:ascii="仿宋_GB2312" w:eastAsia="仿宋_GB2312" w:hAnsi="仿宋" w:cs="Calibri" w:hint="eastAsia"/>
          <w:sz w:val="24"/>
          <w:szCs w:val="21"/>
          <w:u w:val="single"/>
        </w:rPr>
        <w:t>35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 xml:space="preserve">  身份证号：</w:t>
      </w:r>
      <w:r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</w:t>
      </w:r>
      <w:r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      </w:t>
      </w:r>
    </w:p>
    <w:p w:rsidR="000F44E9" w:rsidRPr="000F44E9" w:rsidRDefault="002D501C" w:rsidP="000F44E9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家庭住址：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D15319">
        <w:rPr>
          <w:rFonts w:ascii="仿宋_GB2312" w:eastAsia="仿宋_GB2312" w:hAnsi="仿宋" w:cs="Calibri" w:hint="eastAsia"/>
          <w:sz w:val="24"/>
          <w:szCs w:val="21"/>
          <w:u w:val="single"/>
        </w:rPr>
        <w:t>梅州市丰顺县建桥镇环中村瑞林坝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1D6A65">
        <w:rPr>
          <w:rFonts w:ascii="仿宋_GB2312" w:eastAsia="仿宋_GB2312" w:hAnsi="仿宋" w:cs="Calibri" w:hint="eastAsia"/>
          <w:sz w:val="24"/>
          <w:szCs w:val="21"/>
        </w:rPr>
        <w:t xml:space="preserve">   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</w:t>
      </w:r>
    </w:p>
    <w:p w:rsidR="002D501C" w:rsidRPr="000F44E9" w:rsidRDefault="002D501C" w:rsidP="000F44E9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D15319">
        <w:rPr>
          <w:rFonts w:ascii="仿宋_GB2312" w:eastAsia="仿宋_GB2312" w:hAnsi="仿宋" w:cs="Calibri" w:hint="eastAsia"/>
          <w:sz w:val="24"/>
          <w:szCs w:val="21"/>
          <w:u w:val="single"/>
        </w:rPr>
        <w:t>13929039999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</w:t>
      </w:r>
    </w:p>
    <w:p w:rsidR="000F44E9" w:rsidRPr="000F44E9" w:rsidRDefault="002D501C" w:rsidP="000F44E9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 w:rsidRPr="000F44E9">
        <w:rPr>
          <w:rFonts w:ascii="仿宋_GB2312" w:eastAsia="仿宋_GB2312" w:hAnsi="仿宋" w:cs="Calibri" w:hint="eastAsia"/>
          <w:sz w:val="24"/>
          <w:szCs w:val="21"/>
        </w:rPr>
        <w:t>所在单位：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</w:t>
      </w:r>
      <w:r w:rsidR="00D15319">
        <w:rPr>
          <w:rFonts w:ascii="仿宋_GB2312" w:eastAsia="仿宋_GB2312" w:hAnsi="仿宋" w:cs="Calibri" w:hint="eastAsia"/>
          <w:sz w:val="24"/>
          <w:szCs w:val="21"/>
          <w:u w:val="single"/>
        </w:rPr>
        <w:t>丰顺县穗农丰建筑材料厂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</w:t>
      </w:r>
      <w:r w:rsidR="00965252">
        <w:rPr>
          <w:rFonts w:ascii="仿宋_GB2312" w:eastAsia="仿宋_GB2312" w:hAnsi="仿宋" w:cs="Calibri" w:hint="eastAsia"/>
          <w:sz w:val="24"/>
          <w:szCs w:val="21"/>
        </w:rPr>
        <w:t xml:space="preserve"> 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>职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>务</w:t>
      </w:r>
      <w:r w:rsidR="00EE74C9" w:rsidRPr="000F44E9">
        <w:rPr>
          <w:rFonts w:ascii="仿宋_GB2312" w:eastAsia="仿宋_GB2312" w:hAnsi="仿宋" w:cs="Calibri" w:hint="eastAsia"/>
          <w:sz w:val="24"/>
          <w:szCs w:val="21"/>
        </w:rPr>
        <w:t>: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D15319">
        <w:rPr>
          <w:rFonts w:ascii="仿宋_GB2312" w:eastAsia="仿宋_GB2312" w:hAnsi="仿宋" w:cs="Calibri" w:hint="eastAsia"/>
          <w:sz w:val="24"/>
          <w:szCs w:val="21"/>
          <w:u w:val="single"/>
        </w:rPr>
        <w:t>企业投资人</w:t>
      </w:r>
      <w:r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</w:p>
    <w:p w:rsidR="00B0483C" w:rsidRPr="000F44E9" w:rsidRDefault="002D501C" w:rsidP="000F44E9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 w:rsidRPr="000F44E9">
        <w:rPr>
          <w:rFonts w:ascii="仿宋_GB2312" w:eastAsia="仿宋_GB2312" w:hAnsi="仿宋" w:cs="Calibri" w:hint="eastAsia"/>
          <w:sz w:val="24"/>
          <w:szCs w:val="21"/>
        </w:rPr>
        <w:t>单位地址：</w:t>
      </w:r>
      <w:r w:rsidR="001D6A65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D15319">
        <w:rPr>
          <w:rFonts w:ascii="仿宋_GB2312" w:eastAsia="仿宋_GB2312" w:hAnsi="仿宋" w:cs="Calibri" w:hint="eastAsia"/>
          <w:sz w:val="24"/>
          <w:szCs w:val="21"/>
          <w:u w:val="single"/>
        </w:rPr>
        <w:t>丰顺县汤坑镇东秀村秀水村原石场用地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0F44E9" w:rsidRPr="000F44E9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</w:p>
    <w:p w:rsidR="00FA4F8E" w:rsidRPr="001D6A65" w:rsidRDefault="00FA4F8E" w:rsidP="00FA4F8E">
      <w:pPr>
        <w:spacing w:line="520" w:lineRule="exact"/>
        <w:rPr>
          <w:rFonts w:ascii="仿宋_GB2312" w:eastAsia="仿宋_GB2312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被处罚单位：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</w:t>
      </w:r>
      <w:r w:rsid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1D6A65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地址：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</w:t>
      </w:r>
      <w:r>
        <w:rPr>
          <w:rFonts w:ascii="仿宋_GB2312" w:eastAsia="仿宋_GB2312" w:hAnsi="仿宋" w:cs="Calibri" w:hint="eastAsia"/>
          <w:sz w:val="24"/>
          <w:szCs w:val="21"/>
        </w:rPr>
        <w:t>邮政编码：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</w:t>
      </w:r>
      <w:r w:rsid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</w:p>
    <w:p w:rsidR="00FA4F8E" w:rsidRPr="001D6A65" w:rsidRDefault="00FA4F8E" w:rsidP="00FA4F8E">
      <w:pPr>
        <w:spacing w:line="520" w:lineRule="exact"/>
        <w:rPr>
          <w:rFonts w:ascii="仿宋_GB2312" w:eastAsia="仿宋_GB2312" w:hAnsi="仿宋" w:cs="Calibri"/>
          <w:sz w:val="24"/>
          <w:szCs w:val="21"/>
          <w:u w:val="single"/>
        </w:rPr>
      </w:pPr>
      <w:r>
        <w:rPr>
          <w:rFonts w:ascii="仿宋_GB2312" w:eastAsia="仿宋_GB2312" w:hAnsi="仿宋" w:cs="Calibri" w:hint="eastAsia"/>
          <w:sz w:val="24"/>
          <w:szCs w:val="21"/>
        </w:rPr>
        <w:t>法定代表人（负责人）：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0F44E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职务：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="000F44E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>
        <w:rPr>
          <w:rFonts w:ascii="仿宋_GB2312" w:eastAsia="仿宋_GB2312" w:hAnsi="仿宋" w:cs="Calibri" w:hint="eastAsia"/>
          <w:sz w:val="24"/>
          <w:szCs w:val="21"/>
        </w:rPr>
        <w:t>联系电话：</w:t>
      </w:r>
      <w:r w:rsidRPr="000F44E9">
        <w:rPr>
          <w:rFonts w:ascii="仿宋_GB2312" w:eastAsia="仿宋_GB2312" w:hAnsi="仿宋" w:cs="Calibri" w:hint="eastAsia"/>
          <w:sz w:val="24"/>
          <w:szCs w:val="21"/>
        </w:rPr>
        <w:t xml:space="preserve"> </w:t>
      </w:r>
      <w:r w:rsidR="00EE74C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      </w:t>
      </w:r>
      <w:r w:rsidR="000F44E9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</w:t>
      </w:r>
      <w:r w:rsidR="0082029A"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</w:t>
      </w:r>
      <w:r w:rsidRPr="001D6A65">
        <w:rPr>
          <w:rFonts w:ascii="仿宋_GB2312" w:eastAsia="仿宋_GB2312" w:hAnsi="仿宋" w:cs="Calibri" w:hint="eastAsia"/>
          <w:sz w:val="24"/>
          <w:szCs w:val="21"/>
          <w:u w:val="single"/>
        </w:rPr>
        <w:t xml:space="preserve">   </w:t>
      </w:r>
    </w:p>
    <w:p w:rsidR="00FA4F8E" w:rsidRPr="00965252" w:rsidRDefault="00FA4F8E" w:rsidP="001D6A65">
      <w:pPr>
        <w:spacing w:line="520" w:lineRule="exact"/>
        <w:ind w:firstLineChars="200" w:firstLine="480"/>
        <w:rPr>
          <w:rFonts w:ascii="仿宋" w:eastAsia="仿宋" w:hAnsi="仿宋" w:cs="Calibri"/>
          <w:sz w:val="24"/>
          <w:szCs w:val="21"/>
        </w:rPr>
      </w:pPr>
      <w:r>
        <w:rPr>
          <w:rFonts w:ascii="仿宋_GB2312" w:eastAsia="仿宋_GB2312" w:hAnsi="仿宋" w:cs="Calibri" w:hint="eastAsia"/>
          <w:sz w:val="24"/>
          <w:szCs w:val="21"/>
        </w:rPr>
        <w:t>违法事实及证据：</w:t>
      </w:r>
      <w:r w:rsidR="00D15319" w:rsidRPr="00965252">
        <w:rPr>
          <w:rFonts w:ascii="仿宋" w:eastAsia="仿宋" w:hAnsi="仿宋" w:cs="仿宋" w:hint="eastAsia"/>
          <w:sz w:val="24"/>
          <w:szCs w:val="24"/>
          <w:u w:val="single"/>
        </w:rPr>
        <w:t>对作业人员管理不到位，未严格落实上岗前安全生产教育培训制度；未能做足技术、管理防范措施</w:t>
      </w:r>
      <w:r w:rsidR="000F44E9" w:rsidRPr="00965252">
        <w:rPr>
          <w:rFonts w:ascii="仿宋" w:eastAsia="仿宋" w:hAnsi="仿宋" w:cs="Calibri" w:hint="eastAsia"/>
          <w:sz w:val="24"/>
          <w:szCs w:val="21"/>
          <w:u w:val="single"/>
        </w:rPr>
        <w:t>。</w:t>
      </w:r>
      <w:r w:rsidR="0082029A" w:rsidRPr="00965252">
        <w:rPr>
          <w:rFonts w:ascii="仿宋" w:eastAsia="仿宋" w:hAnsi="仿宋" w:cs="Calibri" w:hint="eastAsia"/>
          <w:sz w:val="24"/>
          <w:szCs w:val="21"/>
          <w:u w:val="single"/>
        </w:rPr>
        <w:t>主要证据有现场</w:t>
      </w:r>
      <w:r w:rsidRPr="00965252">
        <w:rPr>
          <w:rFonts w:ascii="仿宋" w:eastAsia="仿宋" w:hAnsi="仿宋" w:cs="Calibri" w:hint="eastAsia"/>
          <w:sz w:val="24"/>
          <w:szCs w:val="21"/>
          <w:u w:val="single"/>
        </w:rPr>
        <w:t>照片、</w:t>
      </w:r>
      <w:r w:rsidR="000F44E9" w:rsidRPr="00965252">
        <w:rPr>
          <w:rFonts w:ascii="仿宋" w:eastAsia="仿宋" w:hAnsi="仿宋" w:cs="Calibri" w:hint="eastAsia"/>
          <w:sz w:val="24"/>
          <w:szCs w:val="21"/>
          <w:u w:val="single"/>
        </w:rPr>
        <w:t>丰顺县“</w:t>
      </w:r>
      <w:r w:rsidR="00D15319" w:rsidRPr="00965252">
        <w:rPr>
          <w:rFonts w:ascii="仿宋" w:eastAsia="仿宋" w:hAnsi="仿宋" w:cs="Calibri" w:hint="eastAsia"/>
          <w:sz w:val="24"/>
          <w:szCs w:val="21"/>
          <w:u w:val="single"/>
        </w:rPr>
        <w:t>5.26</w:t>
      </w:r>
      <w:r w:rsidR="000F44E9" w:rsidRPr="00965252">
        <w:rPr>
          <w:rFonts w:ascii="仿宋" w:eastAsia="仿宋" w:hAnsi="仿宋" w:cs="Calibri" w:hint="eastAsia"/>
          <w:sz w:val="24"/>
          <w:szCs w:val="21"/>
          <w:u w:val="single"/>
        </w:rPr>
        <w:t>”生产安全事故调查报告</w:t>
      </w:r>
      <w:r w:rsidRPr="00965252">
        <w:rPr>
          <w:rFonts w:ascii="仿宋" w:eastAsia="仿宋" w:hAnsi="仿宋" w:cs="Calibri" w:hint="eastAsia"/>
          <w:sz w:val="24"/>
          <w:szCs w:val="21"/>
          <w:u w:val="single"/>
        </w:rPr>
        <w:t xml:space="preserve">、询问笔录等。  </w:t>
      </w:r>
      <w:r w:rsidR="001D6A65" w:rsidRPr="00965252">
        <w:rPr>
          <w:rFonts w:ascii="仿宋" w:eastAsia="仿宋" w:hAnsi="仿宋" w:cs="Calibri" w:hint="eastAsia"/>
          <w:sz w:val="24"/>
          <w:szCs w:val="21"/>
          <w:u w:val="single"/>
        </w:rPr>
        <w:t xml:space="preserve">                                                       </w:t>
      </w:r>
      <w:r w:rsidRPr="00965252">
        <w:rPr>
          <w:rFonts w:ascii="仿宋" w:eastAsia="仿宋" w:hAnsi="仿宋" w:cs="Calibri" w:hint="eastAsia"/>
          <w:sz w:val="24"/>
          <w:szCs w:val="21"/>
          <w:u w:val="single"/>
        </w:rPr>
        <w:t xml:space="preserve">  </w:t>
      </w:r>
      <w:r w:rsidRPr="00965252">
        <w:rPr>
          <w:rFonts w:ascii="仿宋" w:eastAsia="仿宋" w:hAnsi="仿宋" w:cs="Calibri" w:hint="eastAsia"/>
          <w:sz w:val="24"/>
          <w:szCs w:val="21"/>
        </w:rPr>
        <w:t xml:space="preserve">       </w:t>
      </w:r>
    </w:p>
    <w:p w:rsidR="00FA4F8E" w:rsidRPr="00965252" w:rsidRDefault="00FA4F8E" w:rsidP="00FA4F8E">
      <w:pPr>
        <w:spacing w:line="520" w:lineRule="exact"/>
        <w:ind w:firstLineChars="200" w:firstLine="480"/>
        <w:jc w:val="left"/>
        <w:rPr>
          <w:rFonts w:ascii="仿宋" w:eastAsia="仿宋" w:hAnsi="仿宋" w:cs="Calibri"/>
          <w:color w:val="000000"/>
          <w:sz w:val="24"/>
          <w:szCs w:val="21"/>
        </w:rPr>
      </w:pPr>
      <w:r w:rsidRPr="00965252">
        <w:rPr>
          <w:rFonts w:ascii="仿宋" w:eastAsia="仿宋" w:hAnsi="仿宋" w:cs="Calibri" w:hint="eastAsia"/>
          <w:color w:val="000000"/>
          <w:sz w:val="24"/>
          <w:szCs w:val="21"/>
        </w:rPr>
        <w:t>以上事实违反了</w:t>
      </w:r>
      <w:r w:rsidR="0082029A" w:rsidRPr="00965252">
        <w:rPr>
          <w:rFonts w:ascii="仿宋" w:eastAsia="仿宋" w:hAnsi="仿宋" w:cs="仿宋" w:hint="eastAsia"/>
          <w:sz w:val="24"/>
          <w:szCs w:val="24"/>
          <w:u w:val="single"/>
        </w:rPr>
        <w:t>《中华人民共和国安全生产法》</w:t>
      </w:r>
      <w:r w:rsidR="00D15319" w:rsidRPr="00965252">
        <w:rPr>
          <w:rFonts w:ascii="仿宋" w:eastAsia="仿宋" w:hAnsi="仿宋" w:cs="仿宋" w:hint="eastAsia"/>
          <w:sz w:val="24"/>
          <w:szCs w:val="24"/>
          <w:u w:val="single"/>
        </w:rPr>
        <w:t>第十八条第一</w:t>
      </w:r>
      <w:r w:rsidR="00965252">
        <w:rPr>
          <w:rFonts w:ascii="仿宋" w:eastAsia="仿宋" w:hAnsi="仿宋" w:cs="仿宋" w:hint="eastAsia"/>
          <w:sz w:val="24"/>
          <w:szCs w:val="24"/>
          <w:u w:val="single"/>
        </w:rPr>
        <w:t>款</w:t>
      </w:r>
      <w:r w:rsidR="00D15319" w:rsidRPr="00965252">
        <w:rPr>
          <w:rFonts w:ascii="仿宋" w:eastAsia="仿宋" w:hAnsi="仿宋" w:cs="仿宋" w:hint="eastAsia"/>
          <w:sz w:val="24"/>
          <w:szCs w:val="24"/>
          <w:u w:val="single"/>
        </w:rPr>
        <w:t>、第三款、第五款“生产经营单位的主要负责人对本单位安全生产工作负有下列职责：（一）建立、健全本单位安全生产责任制；（三）组织制定并实施本单位安全生产教育和培训计划；（五）督促、检查本单位的安全生产工作，及时消除生产安全事故隐患”</w:t>
      </w:r>
      <w:r w:rsidRPr="00965252">
        <w:rPr>
          <w:rFonts w:ascii="仿宋" w:eastAsia="仿宋" w:hAnsi="仿宋" w:cs="Calibri" w:hint="eastAsia"/>
          <w:color w:val="000000"/>
          <w:sz w:val="24"/>
          <w:szCs w:val="21"/>
        </w:rPr>
        <w:t>的规定，</w:t>
      </w:r>
      <w:r w:rsidR="0082029A" w:rsidRPr="00965252">
        <w:rPr>
          <w:rFonts w:ascii="仿宋" w:eastAsia="仿宋" w:hAnsi="仿宋" w:cs="Calibri" w:hint="eastAsia"/>
          <w:color w:val="000000"/>
          <w:sz w:val="24"/>
          <w:szCs w:val="21"/>
        </w:rPr>
        <w:t>依据</w:t>
      </w:r>
      <w:r w:rsidR="0082029A" w:rsidRPr="00965252">
        <w:rPr>
          <w:rFonts w:ascii="仿宋" w:eastAsia="仿宋" w:hAnsi="仿宋" w:cs="仿宋" w:hint="eastAsia"/>
          <w:sz w:val="24"/>
          <w:szCs w:val="24"/>
          <w:u w:val="single"/>
        </w:rPr>
        <w:t>《中华人民共和国安全生产法》</w:t>
      </w:r>
      <w:r w:rsidR="00D15319" w:rsidRPr="00965252">
        <w:rPr>
          <w:rFonts w:ascii="仿宋" w:eastAsia="仿宋" w:hAnsi="仿宋" w:cs="仿宋" w:hint="eastAsia"/>
          <w:sz w:val="24"/>
          <w:szCs w:val="24"/>
          <w:u w:val="single"/>
        </w:rPr>
        <w:t>第九十二条第一款“生产经营单位的主要负责人未履行本法规定的安全生产管理职责，导致发生生产安全事故的，由安全生产监督管理部门依照下列规定处以罚款：（一）发生一般事故的，处上一年年收入百分之三十的罚款”</w:t>
      </w:r>
      <w:r w:rsidR="0082029A" w:rsidRPr="00965252">
        <w:rPr>
          <w:rFonts w:ascii="仿宋" w:eastAsia="仿宋" w:hAnsi="仿宋" w:cs="仿宋" w:hint="eastAsia"/>
          <w:sz w:val="24"/>
          <w:szCs w:val="24"/>
        </w:rPr>
        <w:t>的规定，</w:t>
      </w:r>
      <w:r w:rsidRPr="00965252">
        <w:rPr>
          <w:rFonts w:ascii="仿宋" w:eastAsia="仿宋" w:hAnsi="仿宋" w:cs="Calibri" w:hint="eastAsia"/>
          <w:color w:val="000000"/>
          <w:sz w:val="24"/>
          <w:szCs w:val="21"/>
        </w:rPr>
        <w:t>决定给予</w:t>
      </w:r>
      <w:r w:rsidR="0082029A" w:rsidRPr="00965252">
        <w:rPr>
          <w:rFonts w:ascii="仿宋" w:eastAsia="仿宋" w:hAnsi="仿宋" w:cs="Calibri" w:hint="eastAsia"/>
          <w:color w:val="000000"/>
          <w:sz w:val="24"/>
          <w:szCs w:val="21"/>
        </w:rPr>
        <w:t>你（单位）</w:t>
      </w:r>
      <w:r w:rsidR="00B0483C" w:rsidRPr="00965252">
        <w:rPr>
          <w:rFonts w:ascii="仿宋" w:eastAsia="仿宋" w:hAnsi="仿宋" w:cs="Calibri" w:hint="eastAsia"/>
          <w:color w:val="000000"/>
          <w:sz w:val="24"/>
          <w:szCs w:val="21"/>
          <w:u w:val="single"/>
        </w:rPr>
        <w:t>处</w:t>
      </w:r>
      <w:r w:rsidR="0082029A" w:rsidRPr="00965252">
        <w:rPr>
          <w:rFonts w:ascii="仿宋" w:eastAsia="仿宋" w:hAnsi="仿宋" w:cs="仿宋" w:hint="eastAsia"/>
          <w:sz w:val="24"/>
          <w:szCs w:val="24"/>
          <w:u w:val="single"/>
        </w:rPr>
        <w:t>人民币</w:t>
      </w:r>
      <w:r w:rsidR="00D15319" w:rsidRPr="00965252">
        <w:rPr>
          <w:rFonts w:ascii="仿宋" w:eastAsia="仿宋" w:hAnsi="仿宋" w:cs="仿宋" w:hint="eastAsia"/>
          <w:sz w:val="24"/>
          <w:szCs w:val="24"/>
          <w:u w:val="single"/>
        </w:rPr>
        <w:t>1800</w:t>
      </w:r>
      <w:r w:rsidR="001D6A65" w:rsidRPr="00965252">
        <w:rPr>
          <w:rFonts w:ascii="仿宋" w:eastAsia="仿宋" w:hAnsi="仿宋" w:cs="仿宋" w:hint="eastAsia"/>
          <w:sz w:val="24"/>
          <w:szCs w:val="24"/>
          <w:u w:val="single"/>
        </w:rPr>
        <w:t>0元（</w:t>
      </w:r>
      <w:r w:rsidR="00D15319" w:rsidRPr="00965252">
        <w:rPr>
          <w:rFonts w:ascii="仿宋" w:eastAsia="仿宋" w:hAnsi="仿宋" w:cs="仿宋" w:hint="eastAsia"/>
          <w:sz w:val="24"/>
          <w:szCs w:val="24"/>
          <w:u w:val="single"/>
        </w:rPr>
        <w:t>壹万捌仟元</w:t>
      </w:r>
      <w:r w:rsidR="001D6A65" w:rsidRPr="00965252">
        <w:rPr>
          <w:rFonts w:ascii="仿宋" w:eastAsia="仿宋" w:hAnsi="仿宋" w:cs="仿宋" w:hint="eastAsia"/>
          <w:sz w:val="24"/>
          <w:szCs w:val="24"/>
          <w:u w:val="single"/>
        </w:rPr>
        <w:t>整</w:t>
      </w:r>
      <w:r w:rsidR="00C81B82" w:rsidRPr="00965252">
        <w:rPr>
          <w:rFonts w:ascii="仿宋" w:eastAsia="仿宋" w:hAnsi="仿宋" w:cs="仿宋" w:hint="eastAsia"/>
          <w:sz w:val="24"/>
          <w:szCs w:val="24"/>
          <w:u w:val="single"/>
        </w:rPr>
        <w:t>）</w:t>
      </w:r>
      <w:r w:rsidR="0082029A" w:rsidRPr="00965252">
        <w:rPr>
          <w:rFonts w:ascii="仿宋" w:eastAsia="仿宋" w:hAnsi="仿宋" w:cs="仿宋" w:hint="eastAsia"/>
          <w:sz w:val="24"/>
          <w:szCs w:val="24"/>
          <w:u w:val="single"/>
        </w:rPr>
        <w:t xml:space="preserve">罚款  </w:t>
      </w:r>
      <w:r w:rsidR="0082029A" w:rsidRPr="00965252">
        <w:rPr>
          <w:rFonts w:ascii="仿宋" w:eastAsia="仿宋" w:hAnsi="仿宋" w:cs="仿宋" w:hint="eastAsia"/>
          <w:sz w:val="24"/>
          <w:szCs w:val="24"/>
        </w:rPr>
        <w:t xml:space="preserve"> 的</w:t>
      </w:r>
      <w:r w:rsidRPr="00965252">
        <w:rPr>
          <w:rFonts w:ascii="仿宋" w:eastAsia="仿宋" w:hAnsi="仿宋" w:cs="Calibri" w:hint="eastAsia"/>
          <w:color w:val="000000"/>
          <w:sz w:val="24"/>
          <w:szCs w:val="21"/>
        </w:rPr>
        <w:t>行政处罚。</w:t>
      </w:r>
    </w:p>
    <w:p w:rsidR="00FA4F8E" w:rsidRPr="00965252" w:rsidRDefault="00FA4F8E" w:rsidP="00FA4F8E">
      <w:pPr>
        <w:spacing w:line="520" w:lineRule="exact"/>
        <w:ind w:firstLineChars="200" w:firstLine="480"/>
        <w:rPr>
          <w:rFonts w:ascii="仿宋" w:eastAsia="仿宋" w:hAnsi="仿宋" w:cs="Calibri"/>
          <w:sz w:val="24"/>
          <w:szCs w:val="21"/>
        </w:rPr>
      </w:pPr>
      <w:r w:rsidRPr="00965252">
        <w:rPr>
          <w:rFonts w:ascii="仿宋" w:eastAsia="仿宋" w:hAnsi="仿宋" w:cs="Calibri" w:hint="eastAsia"/>
          <w:color w:val="000000"/>
          <w:sz w:val="24"/>
          <w:szCs w:val="21"/>
        </w:rPr>
        <w:t>处以罚款的，罚款自收到本决定书之日起15日内</w:t>
      </w:r>
      <w:r w:rsidRPr="00965252">
        <w:rPr>
          <w:rFonts w:ascii="仿宋" w:eastAsia="仿宋" w:hAnsi="仿宋" w:cs="Calibri" w:hint="eastAsia"/>
          <w:sz w:val="24"/>
          <w:szCs w:val="21"/>
        </w:rPr>
        <w:t>缴至</w:t>
      </w:r>
      <w:r w:rsidR="00BE0809" w:rsidRPr="00965252">
        <w:rPr>
          <w:rFonts w:ascii="仿宋" w:eastAsia="仿宋" w:hAnsi="仿宋" w:cs="Calibri" w:hint="eastAsia"/>
          <w:sz w:val="24"/>
          <w:szCs w:val="21"/>
          <w:u w:val="single"/>
        </w:rPr>
        <w:t xml:space="preserve"> </w:t>
      </w:r>
      <w:r w:rsidR="00BE0809"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>建设</w:t>
      </w:r>
      <w:r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>银行</w:t>
      </w:r>
      <w:r w:rsidR="00BE0809"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 xml:space="preserve">梅州分行 </w:t>
      </w:r>
      <w:r w:rsidR="00BE0809" w:rsidRPr="00965252">
        <w:rPr>
          <w:rFonts w:ascii="仿宋" w:eastAsia="仿宋" w:hAnsi="仿宋" w:cs="Calibri" w:hint="eastAsia"/>
          <w:sz w:val="24"/>
          <w:szCs w:val="21"/>
        </w:rPr>
        <w:t>，</w:t>
      </w:r>
      <w:r w:rsidRPr="00965252">
        <w:rPr>
          <w:rFonts w:ascii="仿宋" w:eastAsia="仿宋" w:hAnsi="仿宋" w:cs="Calibri" w:hint="eastAsia"/>
          <w:sz w:val="24"/>
          <w:szCs w:val="21"/>
        </w:rPr>
        <w:t>账号</w:t>
      </w:r>
      <w:r w:rsidR="00BE0809" w:rsidRPr="00965252">
        <w:rPr>
          <w:rFonts w:ascii="仿宋" w:eastAsia="仿宋" w:hAnsi="仿宋" w:cs="Calibri" w:hint="eastAsia"/>
          <w:sz w:val="24"/>
          <w:szCs w:val="21"/>
          <w:u w:val="single"/>
        </w:rPr>
        <w:t xml:space="preserve"> 440727351156241035009908003 </w:t>
      </w:r>
      <w:r w:rsidRPr="00965252">
        <w:rPr>
          <w:rFonts w:ascii="仿宋" w:eastAsia="仿宋" w:hAnsi="仿宋" w:cs="Calibri" w:hint="eastAsia"/>
          <w:sz w:val="24"/>
          <w:szCs w:val="21"/>
        </w:rPr>
        <w:t>，到期不缴本机关有权每日按罚款数额的3%加处罚款。</w:t>
      </w:r>
    </w:p>
    <w:p w:rsidR="00FA4F8E" w:rsidRPr="00965252" w:rsidRDefault="00FA4F8E" w:rsidP="00FA4F8E">
      <w:pPr>
        <w:spacing w:line="520" w:lineRule="exact"/>
        <w:ind w:firstLineChars="200" w:firstLine="480"/>
        <w:rPr>
          <w:rFonts w:ascii="仿宋" w:eastAsia="仿宋" w:hAnsi="仿宋" w:cs="Calibri"/>
          <w:sz w:val="24"/>
          <w:szCs w:val="21"/>
        </w:rPr>
      </w:pPr>
      <w:r w:rsidRPr="00965252">
        <w:rPr>
          <w:rFonts w:ascii="仿宋" w:eastAsia="仿宋" w:hAnsi="仿宋" w:cs="Calibri" w:hint="eastAsia"/>
          <w:sz w:val="24"/>
          <w:szCs w:val="21"/>
        </w:rPr>
        <w:lastRenderedPageBreak/>
        <w:t>如果不服本处罚决定，可以依法在60日内向</w:t>
      </w:r>
      <w:r w:rsidRPr="00965252">
        <w:rPr>
          <w:rFonts w:ascii="仿宋" w:eastAsia="仿宋" w:hAnsi="仿宋" w:cs="Calibri" w:hint="eastAsia"/>
          <w:color w:val="000000"/>
          <w:sz w:val="24"/>
          <w:szCs w:val="21"/>
        </w:rPr>
        <w:t xml:space="preserve"> </w:t>
      </w:r>
      <w:r w:rsidRPr="00965252">
        <w:rPr>
          <w:rFonts w:ascii="仿宋" w:eastAsia="仿宋" w:hAnsi="仿宋" w:cs="Calibri" w:hint="eastAsia"/>
          <w:sz w:val="24"/>
          <w:szCs w:val="21"/>
          <w:u w:val="single"/>
        </w:rPr>
        <w:t xml:space="preserve"> </w:t>
      </w:r>
      <w:r w:rsidR="00896978"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>丰顺县</w:t>
      </w:r>
      <w:r w:rsidRPr="00965252">
        <w:rPr>
          <w:rFonts w:ascii="仿宋" w:eastAsia="仿宋" w:hAnsi="仿宋" w:cs="Calibri" w:hint="eastAsia"/>
          <w:color w:val="000000"/>
          <w:sz w:val="24"/>
          <w:szCs w:val="21"/>
          <w:u w:val="single"/>
        </w:rPr>
        <w:t>人民政府</w:t>
      </w:r>
      <w:r w:rsidRPr="00965252">
        <w:rPr>
          <w:rFonts w:ascii="仿宋" w:eastAsia="仿宋" w:hAnsi="仿宋" w:cs="Calibri" w:hint="eastAsia"/>
          <w:sz w:val="24"/>
          <w:szCs w:val="21"/>
        </w:rPr>
        <w:t>申请行政复议，或者在6个月内依法向</w:t>
      </w:r>
      <w:r w:rsidR="00896978"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  <w:u w:val="single"/>
        </w:rPr>
        <w:t>兴宁市</w:t>
      </w:r>
      <w:r w:rsidRPr="00965252">
        <w:rPr>
          <w:rFonts w:ascii="仿宋" w:eastAsia="仿宋" w:hAnsi="仿宋" w:cs="Calibri" w:hint="eastAsia"/>
          <w:sz w:val="24"/>
          <w:szCs w:val="21"/>
          <w:u w:val="single"/>
        </w:rPr>
        <w:t>人民法院</w:t>
      </w:r>
      <w:r w:rsidRPr="00965252">
        <w:rPr>
          <w:rFonts w:ascii="仿宋" w:eastAsia="仿宋" w:hAnsi="仿宋" w:cs="Calibri" w:hint="eastAsia"/>
          <w:sz w:val="24"/>
          <w:szCs w:val="21"/>
        </w:rPr>
        <w:t>提起行政诉讼，但本决定不停止执行，法律另有规定的除外。逾期不申请行政复议、不提起行政诉讼又不履行的，本机关</w:t>
      </w:r>
      <w:r w:rsidR="001D6A65" w:rsidRPr="00965252">
        <w:rPr>
          <w:rFonts w:ascii="仿宋" w:eastAsia="仿宋" w:hAnsi="仿宋" w:cs="Calibri" w:hint="eastAsia"/>
          <w:sz w:val="24"/>
          <w:szCs w:val="21"/>
        </w:rPr>
        <w:t>将</w:t>
      </w:r>
      <w:r w:rsidRPr="00965252">
        <w:rPr>
          <w:rFonts w:ascii="仿宋" w:eastAsia="仿宋" w:hAnsi="仿宋" w:cs="Calibri" w:hint="eastAsia"/>
          <w:sz w:val="24"/>
          <w:szCs w:val="21"/>
        </w:rPr>
        <w:t>依法申请人民法院强制执行或者依照有关规定强制执行。</w:t>
      </w:r>
    </w:p>
    <w:p w:rsidR="00FA4F8E" w:rsidRPr="00965252" w:rsidRDefault="00FA4F8E" w:rsidP="00844E00">
      <w:pPr>
        <w:pStyle w:val="-1"/>
        <w:ind w:firstLineChars="0" w:firstLine="0"/>
        <w:rPr>
          <w:rFonts w:ascii="仿宋" w:eastAsia="仿宋" w:hAnsi="仿宋"/>
        </w:rPr>
      </w:pPr>
    </w:p>
    <w:p w:rsidR="00965252" w:rsidRPr="00965252" w:rsidRDefault="00965252" w:rsidP="001D6A65">
      <w:pPr>
        <w:spacing w:line="520" w:lineRule="exact"/>
        <w:ind w:firstLineChars="2550" w:firstLine="6120"/>
        <w:rPr>
          <w:rFonts w:ascii="仿宋" w:eastAsia="仿宋" w:hAnsi="仿宋" w:cs="Calibri"/>
          <w:sz w:val="24"/>
          <w:szCs w:val="21"/>
        </w:rPr>
      </w:pPr>
    </w:p>
    <w:p w:rsidR="00965252" w:rsidRPr="00965252" w:rsidRDefault="00965252" w:rsidP="001D6A65">
      <w:pPr>
        <w:spacing w:line="520" w:lineRule="exact"/>
        <w:ind w:firstLineChars="2550" w:firstLine="6120"/>
        <w:rPr>
          <w:rFonts w:ascii="仿宋" w:eastAsia="仿宋" w:hAnsi="仿宋" w:cs="Calibri"/>
          <w:sz w:val="24"/>
          <w:szCs w:val="21"/>
        </w:rPr>
      </w:pPr>
    </w:p>
    <w:p w:rsidR="00965252" w:rsidRPr="00965252" w:rsidRDefault="00965252" w:rsidP="001D6A65">
      <w:pPr>
        <w:spacing w:line="520" w:lineRule="exact"/>
        <w:ind w:firstLineChars="2550" w:firstLine="6120"/>
        <w:rPr>
          <w:rFonts w:ascii="仿宋" w:eastAsia="仿宋" w:hAnsi="仿宋" w:cs="Calibri"/>
          <w:sz w:val="24"/>
          <w:szCs w:val="21"/>
        </w:rPr>
      </w:pPr>
    </w:p>
    <w:p w:rsidR="00965252" w:rsidRPr="00965252" w:rsidRDefault="00965252" w:rsidP="001D6A65">
      <w:pPr>
        <w:spacing w:line="520" w:lineRule="exact"/>
        <w:ind w:firstLineChars="2550" w:firstLine="6120"/>
        <w:rPr>
          <w:rFonts w:ascii="仿宋" w:eastAsia="仿宋" w:hAnsi="仿宋" w:cs="Calibri"/>
          <w:sz w:val="24"/>
          <w:szCs w:val="21"/>
        </w:rPr>
      </w:pPr>
    </w:p>
    <w:p w:rsidR="00965252" w:rsidRPr="00965252" w:rsidRDefault="00965252" w:rsidP="001D6A65">
      <w:pPr>
        <w:spacing w:line="520" w:lineRule="exact"/>
        <w:ind w:firstLineChars="2550" w:firstLine="6120"/>
        <w:rPr>
          <w:rFonts w:ascii="仿宋" w:eastAsia="仿宋" w:hAnsi="仿宋" w:cs="Calibri"/>
          <w:sz w:val="24"/>
          <w:szCs w:val="21"/>
        </w:rPr>
      </w:pPr>
    </w:p>
    <w:p w:rsidR="002B70CD" w:rsidRPr="00965252" w:rsidRDefault="001D6A65" w:rsidP="00965252">
      <w:pPr>
        <w:spacing w:line="520" w:lineRule="exact"/>
        <w:ind w:firstLineChars="2150" w:firstLine="5160"/>
        <w:rPr>
          <w:rFonts w:ascii="仿宋" w:eastAsia="仿宋" w:hAnsi="仿宋" w:cs="Calibri"/>
          <w:sz w:val="24"/>
          <w:szCs w:val="21"/>
        </w:rPr>
      </w:pPr>
      <w:r w:rsidRPr="00965252">
        <w:rPr>
          <w:rFonts w:ascii="仿宋" w:eastAsia="仿宋" w:hAnsi="仿宋" w:cs="Calibri" w:hint="eastAsia"/>
          <w:sz w:val="24"/>
          <w:szCs w:val="21"/>
        </w:rPr>
        <w:t>丰顺县</w:t>
      </w:r>
      <w:r w:rsidR="002B70CD" w:rsidRPr="00965252">
        <w:rPr>
          <w:rFonts w:ascii="仿宋" w:eastAsia="仿宋" w:hAnsi="仿宋" w:cs="Calibri" w:hint="eastAsia"/>
          <w:sz w:val="24"/>
          <w:szCs w:val="21"/>
        </w:rPr>
        <w:t>应急管理局（印章）</w:t>
      </w:r>
    </w:p>
    <w:p w:rsidR="002B70CD" w:rsidRPr="00965252" w:rsidRDefault="002B70CD" w:rsidP="002B70CD">
      <w:pPr>
        <w:spacing w:line="520" w:lineRule="exact"/>
        <w:ind w:firstLineChars="200" w:firstLine="480"/>
        <w:jc w:val="center"/>
        <w:rPr>
          <w:rFonts w:ascii="仿宋" w:eastAsia="仿宋" w:hAnsi="仿宋" w:cs="宋体"/>
          <w:color w:val="121212"/>
          <w:kern w:val="0"/>
          <w:sz w:val="24"/>
          <w:szCs w:val="21"/>
        </w:rPr>
      </w:pPr>
      <w:r w:rsidRPr="00965252">
        <w:rPr>
          <w:rFonts w:ascii="仿宋" w:eastAsia="仿宋" w:hAnsi="仿宋" w:cs="Calibri" w:hint="eastAsia"/>
          <w:sz w:val="24"/>
          <w:szCs w:val="21"/>
        </w:rPr>
        <w:t xml:space="preserve">                                     </w:t>
      </w:r>
      <w:r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</w:rPr>
        <w:t>202</w:t>
      </w:r>
      <w:r w:rsidR="001D6A65"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</w:rPr>
        <w:t>1</w:t>
      </w:r>
      <w:r w:rsidRPr="00965252">
        <w:rPr>
          <w:rFonts w:ascii="仿宋" w:eastAsia="仿宋" w:hAnsi="仿宋" w:cs="Calibri" w:hint="eastAsia"/>
          <w:sz w:val="24"/>
          <w:szCs w:val="21"/>
        </w:rPr>
        <w:t>年</w:t>
      </w:r>
      <w:r w:rsidR="00D15319"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</w:rPr>
        <w:t>8</w:t>
      </w:r>
      <w:r w:rsidRPr="00965252">
        <w:rPr>
          <w:rFonts w:ascii="仿宋" w:eastAsia="仿宋" w:hAnsi="仿宋" w:cs="Calibri" w:hint="eastAsia"/>
          <w:sz w:val="24"/>
          <w:szCs w:val="21"/>
        </w:rPr>
        <w:t>月</w:t>
      </w:r>
      <w:r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</w:rPr>
        <w:t>2</w:t>
      </w:r>
      <w:r w:rsidR="00D15319"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</w:rPr>
        <w:t>0</w:t>
      </w:r>
      <w:r w:rsidRPr="00965252">
        <w:rPr>
          <w:rFonts w:ascii="仿宋" w:eastAsia="仿宋" w:hAnsi="仿宋" w:cs="宋体" w:hint="eastAsia"/>
          <w:color w:val="121212"/>
          <w:kern w:val="0"/>
          <w:sz w:val="24"/>
          <w:szCs w:val="21"/>
        </w:rPr>
        <w:t>日</w:t>
      </w:r>
    </w:p>
    <w:p w:rsidR="00965252" w:rsidRDefault="00965252" w:rsidP="00965252">
      <w:pPr>
        <w:pStyle w:val="-1"/>
        <w:ind w:firstLine="420"/>
      </w:pPr>
    </w:p>
    <w:p w:rsidR="00965252" w:rsidRDefault="00965252" w:rsidP="00965252"/>
    <w:p w:rsidR="00965252" w:rsidRDefault="00965252" w:rsidP="00965252">
      <w:pPr>
        <w:pStyle w:val="-1"/>
        <w:ind w:firstLine="420"/>
      </w:pPr>
    </w:p>
    <w:p w:rsidR="00965252" w:rsidRDefault="00965252" w:rsidP="00965252"/>
    <w:p w:rsidR="00965252" w:rsidRDefault="00965252" w:rsidP="00965252">
      <w:pPr>
        <w:pStyle w:val="-1"/>
        <w:ind w:firstLine="420"/>
      </w:pPr>
    </w:p>
    <w:p w:rsidR="00965252" w:rsidRDefault="00965252" w:rsidP="00965252"/>
    <w:p w:rsidR="00965252" w:rsidRDefault="00965252" w:rsidP="00965252">
      <w:pPr>
        <w:pStyle w:val="-1"/>
        <w:ind w:firstLine="420"/>
      </w:pPr>
    </w:p>
    <w:p w:rsidR="00965252" w:rsidRDefault="00965252" w:rsidP="00965252"/>
    <w:p w:rsidR="00965252" w:rsidRDefault="00965252" w:rsidP="00965252">
      <w:pPr>
        <w:pStyle w:val="-1"/>
        <w:ind w:firstLine="420"/>
      </w:pPr>
    </w:p>
    <w:p w:rsidR="00965252" w:rsidRDefault="00965252" w:rsidP="00965252"/>
    <w:p w:rsidR="00965252" w:rsidRDefault="00965252" w:rsidP="00965252">
      <w:pPr>
        <w:pStyle w:val="-1"/>
        <w:ind w:firstLine="420"/>
      </w:pPr>
    </w:p>
    <w:p w:rsidR="00965252" w:rsidRDefault="00965252" w:rsidP="00965252"/>
    <w:p w:rsidR="00965252" w:rsidRDefault="00965252" w:rsidP="00965252">
      <w:pPr>
        <w:pStyle w:val="-1"/>
        <w:ind w:firstLine="420"/>
      </w:pPr>
    </w:p>
    <w:p w:rsidR="00965252" w:rsidRDefault="00965252" w:rsidP="00965252"/>
    <w:p w:rsidR="00965252" w:rsidRDefault="00965252" w:rsidP="00965252">
      <w:pPr>
        <w:pStyle w:val="-1"/>
        <w:ind w:firstLine="420"/>
      </w:pPr>
    </w:p>
    <w:p w:rsidR="00965252" w:rsidRDefault="00965252" w:rsidP="00965252"/>
    <w:p w:rsidR="00965252" w:rsidRDefault="00965252" w:rsidP="00965252">
      <w:pPr>
        <w:pStyle w:val="-1"/>
        <w:ind w:firstLine="420"/>
      </w:pPr>
    </w:p>
    <w:p w:rsidR="00965252" w:rsidRDefault="00965252" w:rsidP="00965252"/>
    <w:p w:rsidR="00965252" w:rsidRPr="00965252" w:rsidRDefault="00965252" w:rsidP="00965252">
      <w:pPr>
        <w:pStyle w:val="-1"/>
        <w:ind w:firstLine="420"/>
      </w:pPr>
    </w:p>
    <w:p w:rsidR="00965252" w:rsidRPr="00965252" w:rsidRDefault="00965252" w:rsidP="00965252"/>
    <w:p w:rsidR="00FB018C" w:rsidRPr="00896978" w:rsidRDefault="000B54A3" w:rsidP="00896978">
      <w:pPr>
        <w:spacing w:line="520" w:lineRule="exact"/>
        <w:rPr>
          <w:rFonts w:ascii="仿宋_GB2312" w:eastAsia="仿宋_GB2312" w:hAnsi="仿宋" w:cs="Calibri"/>
          <w:szCs w:val="21"/>
        </w:rPr>
      </w:pPr>
      <w:r w:rsidRPr="000B54A3">
        <w:rPr>
          <w:rFonts w:ascii="仿宋_GB2312" w:eastAsia="仿宋_GB2312" w:cs="Calibri"/>
          <w:sz w:val="24"/>
          <w:szCs w:val="24"/>
        </w:rPr>
        <w:pict>
          <v:line id="直接连接符 45" o:spid="_x0000_s2050" style="position:absolute;left:0;text-align:left;z-index:251660288" from="0,-.2pt" to="6in,-.2pt" strokeweight="1.5pt"/>
        </w:pict>
      </w:r>
      <w:r w:rsidR="00FA4F8E">
        <w:rPr>
          <w:rFonts w:ascii="仿宋_GB2312" w:eastAsia="仿宋_GB2312" w:hAnsi="仿宋" w:cs="Calibri" w:hint="eastAsia"/>
          <w:sz w:val="24"/>
          <w:szCs w:val="24"/>
        </w:rPr>
        <w:t>本文书一式两份：一份由应急管理部门备案，一份交被处罚人（单位）。</w:t>
      </w:r>
    </w:p>
    <w:sectPr w:rsidR="00FB018C" w:rsidRPr="00896978" w:rsidSect="0096525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32" w:rsidRDefault="00692132" w:rsidP="00FA4F8E">
      <w:r>
        <w:separator/>
      </w:r>
    </w:p>
  </w:endnote>
  <w:endnote w:type="continuationSeparator" w:id="1">
    <w:p w:rsidR="00692132" w:rsidRDefault="00692132" w:rsidP="00FA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32" w:rsidRDefault="00692132" w:rsidP="00FA4F8E">
      <w:r>
        <w:separator/>
      </w:r>
    </w:p>
  </w:footnote>
  <w:footnote w:type="continuationSeparator" w:id="1">
    <w:p w:rsidR="00692132" w:rsidRDefault="00692132" w:rsidP="00FA4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F8E"/>
    <w:rsid w:val="00030390"/>
    <w:rsid w:val="000434B8"/>
    <w:rsid w:val="000B2A25"/>
    <w:rsid w:val="000B54A3"/>
    <w:rsid w:val="000B587C"/>
    <w:rsid w:val="000F44E9"/>
    <w:rsid w:val="001B395B"/>
    <w:rsid w:val="001D643A"/>
    <w:rsid w:val="001D6A65"/>
    <w:rsid w:val="001F4ED9"/>
    <w:rsid w:val="00217AD4"/>
    <w:rsid w:val="002B70CD"/>
    <w:rsid w:val="002C0E52"/>
    <w:rsid w:val="002D501C"/>
    <w:rsid w:val="0037379F"/>
    <w:rsid w:val="0044636A"/>
    <w:rsid w:val="004F0381"/>
    <w:rsid w:val="00585AD9"/>
    <w:rsid w:val="005C0460"/>
    <w:rsid w:val="005D472C"/>
    <w:rsid w:val="00692132"/>
    <w:rsid w:val="006F3E95"/>
    <w:rsid w:val="0082029A"/>
    <w:rsid w:val="00844E00"/>
    <w:rsid w:val="00896978"/>
    <w:rsid w:val="008D182B"/>
    <w:rsid w:val="008E725F"/>
    <w:rsid w:val="00965252"/>
    <w:rsid w:val="009D4D13"/>
    <w:rsid w:val="00A36805"/>
    <w:rsid w:val="00A648EF"/>
    <w:rsid w:val="00AA0AB9"/>
    <w:rsid w:val="00B0483C"/>
    <w:rsid w:val="00BE0809"/>
    <w:rsid w:val="00BE3BC4"/>
    <w:rsid w:val="00C81B82"/>
    <w:rsid w:val="00D15319"/>
    <w:rsid w:val="00D4423F"/>
    <w:rsid w:val="00DD1192"/>
    <w:rsid w:val="00E864AE"/>
    <w:rsid w:val="00EA398C"/>
    <w:rsid w:val="00EE74C9"/>
    <w:rsid w:val="00F4253C"/>
    <w:rsid w:val="00F72684"/>
    <w:rsid w:val="00FA4F8E"/>
    <w:rsid w:val="00FB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  <o:rules v:ext="edit">
        <o:r id="V:Rule1" type="connector" idref="#直接连接符 45"/>
        <o:r id="V:Rule2" type="connector" idref="#直接连接符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rsid w:val="00FA4F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F8E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FA4F8E"/>
    <w:pPr>
      <w:ind w:firstLineChars="200" w:firstLine="200"/>
      <w:jc w:val="left"/>
    </w:pPr>
    <w:rPr>
      <w:rFonts w:eastAsia="仿宋_GB2312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52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5252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175</Words>
  <Characters>1002</Characters>
  <Application>Microsoft Office Word</Application>
  <DocSecurity>0</DocSecurity>
  <Lines>8</Lines>
  <Paragraphs>2</Paragraphs>
  <ScaleCrop>false</ScaleCrop>
  <Company>Chinese ORG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22</cp:revision>
  <cp:lastPrinted>2021-08-18T08:01:00Z</cp:lastPrinted>
  <dcterms:created xsi:type="dcterms:W3CDTF">2020-10-22T08:21:00Z</dcterms:created>
  <dcterms:modified xsi:type="dcterms:W3CDTF">2021-09-06T02:59:00Z</dcterms:modified>
</cp:coreProperties>
</file>