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B4" w:rsidRPr="009F1FB4" w:rsidRDefault="009F1FB4" w:rsidP="009F1FB4">
      <w:pPr>
        <w:spacing w:line="3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F1FB4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A71763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9F1FB4" w:rsidRDefault="009F1FB4" w:rsidP="009F1FB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考生类型与报名材料对应表</w:t>
      </w:r>
    </w:p>
    <w:p w:rsidR="009F1FB4" w:rsidRDefault="009F1FB4" w:rsidP="009F1FB4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8"/>
        <w:gridCol w:w="2184"/>
        <w:gridCol w:w="2568"/>
        <w:gridCol w:w="3780"/>
      </w:tblGrid>
      <w:tr w:rsidR="009F1FB4" w:rsidTr="0088082B">
        <w:trPr>
          <w:trHeight w:val="436"/>
          <w:jc w:val="center"/>
        </w:trPr>
        <w:tc>
          <w:tcPr>
            <w:tcW w:w="1048" w:type="dxa"/>
            <w:vMerge w:val="restart"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184" w:type="dxa"/>
            <w:vMerge w:val="restart"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考生类型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考生报名材料</w:t>
            </w:r>
          </w:p>
        </w:tc>
      </w:tr>
      <w:tr w:rsidR="009F1FB4" w:rsidTr="0088082B">
        <w:trPr>
          <w:trHeight w:val="455"/>
          <w:jc w:val="center"/>
        </w:trPr>
        <w:tc>
          <w:tcPr>
            <w:tcW w:w="1048" w:type="dxa"/>
            <w:vMerge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基础材料</w:t>
            </w:r>
          </w:p>
        </w:tc>
        <w:tc>
          <w:tcPr>
            <w:tcW w:w="3780" w:type="dxa"/>
            <w:vAlign w:val="center"/>
          </w:tcPr>
          <w:p w:rsidR="009F1FB4" w:rsidRDefault="009F1FB4" w:rsidP="0088082B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补充材料</w:t>
            </w:r>
          </w:p>
        </w:tc>
      </w:tr>
      <w:tr w:rsidR="009F1FB4" w:rsidTr="0088082B">
        <w:trPr>
          <w:trHeight w:val="676"/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身份证号</w:t>
            </w:r>
            <w:r>
              <w:rPr>
                <w:rFonts w:ascii="仿宋" w:eastAsia="仿宋" w:hAnsi="仿宋" w:hint="eastAsia"/>
              </w:rPr>
              <w:t>44开头的广东户籍考生</w:t>
            </w:r>
          </w:p>
        </w:tc>
        <w:tc>
          <w:tcPr>
            <w:tcW w:w="2568" w:type="dxa"/>
            <w:vMerge w:val="restart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  <w:r>
              <w:rPr>
                <w:rFonts w:ascii="仿宋" w:eastAsia="仿宋" w:hAnsi="仿宋"/>
              </w:rPr>
              <w:t>应届毕业生</w:t>
            </w:r>
            <w:r>
              <w:rPr>
                <w:rFonts w:ascii="仿宋" w:eastAsia="仿宋" w:hAnsi="仿宋" w:hint="eastAsia"/>
              </w:rPr>
              <w:t>：身份证、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  <w:r>
              <w:rPr>
                <w:rFonts w:ascii="仿宋" w:eastAsia="仿宋" w:hAnsi="仿宋"/>
              </w:rPr>
              <w:t>往届毕业生</w:t>
            </w:r>
            <w:r>
              <w:rPr>
                <w:rFonts w:ascii="仿宋" w:eastAsia="仿宋" w:hAnsi="仿宋" w:hint="eastAsia"/>
              </w:rPr>
              <w:t>：身份证、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高中阶段学校毕业证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 w:hint="eastAsia"/>
              </w:rPr>
              <w:t>（3）</w:t>
            </w:r>
            <w:r>
              <w:rPr>
                <w:rFonts w:ascii="仿宋" w:eastAsia="仿宋" w:hAnsi="仿宋"/>
              </w:rPr>
              <w:t>同等学力人员</w:t>
            </w:r>
            <w:r>
              <w:rPr>
                <w:rFonts w:ascii="仿宋" w:eastAsia="仿宋" w:hAnsi="仿宋" w:hint="eastAsia"/>
              </w:rPr>
              <w:t>：身份证、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初中毕业证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高中同等学力证明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780" w:type="dxa"/>
            <w:vAlign w:val="center"/>
          </w:tcPr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9F1FB4" w:rsidTr="0088082B">
        <w:trPr>
          <w:trHeight w:val="523"/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/>
              </w:rPr>
              <w:t>引进人才子女考生</w:t>
            </w:r>
          </w:p>
        </w:tc>
        <w:tc>
          <w:tcPr>
            <w:tcW w:w="2568" w:type="dxa"/>
            <w:vMerge/>
          </w:tcPr>
          <w:p w:rsidR="009F1FB4" w:rsidRDefault="009F1FB4" w:rsidP="0088082B">
            <w:pPr>
              <w:spacing w:line="300" w:lineRule="exact"/>
            </w:pPr>
          </w:p>
        </w:tc>
        <w:tc>
          <w:tcPr>
            <w:tcW w:w="3780" w:type="dxa"/>
            <w:vAlign w:val="center"/>
          </w:tcPr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广东省人才优粤卡</w:t>
            </w:r>
          </w:p>
        </w:tc>
      </w:tr>
      <w:tr w:rsidR="009F1FB4" w:rsidTr="009F1FB4">
        <w:trPr>
          <w:trHeight w:val="625"/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驻粤部队现役军人子女考生</w:t>
            </w:r>
          </w:p>
        </w:tc>
        <w:tc>
          <w:tcPr>
            <w:tcW w:w="2568" w:type="dxa"/>
            <w:vMerge/>
          </w:tcPr>
          <w:p w:rsidR="009F1FB4" w:rsidRDefault="009F1FB4" w:rsidP="0088082B">
            <w:pPr>
              <w:spacing w:line="300" w:lineRule="exact"/>
            </w:pPr>
          </w:p>
        </w:tc>
        <w:tc>
          <w:tcPr>
            <w:tcW w:w="3780" w:type="dxa"/>
            <w:vAlign w:val="center"/>
          </w:tcPr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/>
              </w:rPr>
              <w:t>驻粤部队现役军人身份证明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Merge w:val="restart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身份证号非</w:t>
            </w:r>
            <w:r>
              <w:rPr>
                <w:rFonts w:ascii="仿宋" w:eastAsia="仿宋" w:hAnsi="仿宋" w:hint="eastAsia"/>
              </w:rPr>
              <w:t>44开头的广东户籍考生</w:t>
            </w:r>
          </w:p>
        </w:tc>
        <w:tc>
          <w:tcPr>
            <w:tcW w:w="2568" w:type="dxa"/>
            <w:vMerge/>
          </w:tcPr>
          <w:p w:rsidR="009F1FB4" w:rsidRDefault="009F1FB4" w:rsidP="0088082B">
            <w:pPr>
              <w:spacing w:line="300" w:lineRule="exact"/>
            </w:pPr>
          </w:p>
        </w:tc>
        <w:tc>
          <w:tcPr>
            <w:tcW w:w="3780" w:type="dxa"/>
          </w:tcPr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 w:hint="eastAsia"/>
              </w:rPr>
              <w:t>应届毕业生：《广东省2022年普通高考报名应届毕业生学籍户籍审核表》</w:t>
            </w:r>
          </w:p>
        </w:tc>
      </w:tr>
      <w:tr w:rsidR="009F1FB4" w:rsidTr="009F1FB4">
        <w:trPr>
          <w:trHeight w:val="730"/>
          <w:jc w:val="center"/>
        </w:trPr>
        <w:tc>
          <w:tcPr>
            <w:tcW w:w="1048" w:type="dxa"/>
            <w:vMerge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vMerge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8" w:type="dxa"/>
            <w:vMerge/>
          </w:tcPr>
          <w:p w:rsidR="009F1FB4" w:rsidRDefault="009F1FB4" w:rsidP="0088082B">
            <w:pPr>
              <w:spacing w:line="300" w:lineRule="exact"/>
            </w:pPr>
          </w:p>
        </w:tc>
        <w:tc>
          <w:tcPr>
            <w:tcW w:w="3780" w:type="dxa"/>
            <w:vAlign w:val="center"/>
          </w:tcPr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 w:hint="eastAsia"/>
              </w:rPr>
              <w:t>往届毕业生：《广东省2022年普通高考报名往届毕业生报名资格审核表》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随迁子女考生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、《广东省进城务工人员随迁子女高考报名资格审核表》，</w:t>
            </w:r>
            <w:r>
              <w:rPr>
                <w:rFonts w:ascii="仿宋" w:eastAsia="仿宋" w:hAnsi="仿宋"/>
              </w:rPr>
              <w:t>往届毕业生提供高中阶段学校毕业证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香港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澳门学生</w:t>
            </w:r>
          </w:p>
        </w:tc>
        <w:tc>
          <w:tcPr>
            <w:tcW w:w="6348" w:type="dxa"/>
            <w:gridSpan w:val="2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/>
              </w:rPr>
              <w:t>香港或澳门居民身份证</w:t>
            </w:r>
          </w:p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2.《港澳居民来往内地通行证》或《港澳居民居住证》</w:t>
            </w:r>
          </w:p>
          <w:p w:rsidR="009F1FB4" w:rsidRDefault="009F1FB4" w:rsidP="0088082B">
            <w:pPr>
              <w:spacing w:line="300" w:lineRule="exact"/>
            </w:pPr>
            <w:r>
              <w:rPr>
                <w:rFonts w:ascii="仿宋" w:eastAsia="仿宋" w:hAnsi="仿宋" w:hint="eastAsia"/>
              </w:rPr>
              <w:t>3.我省高中阶段学校实际就读证明或高中毕业证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台湾学生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1.在</w:t>
            </w:r>
            <w:r>
              <w:rPr>
                <w:rFonts w:ascii="仿宋" w:eastAsia="仿宋" w:hAnsi="仿宋"/>
              </w:rPr>
              <w:t>台湾居住的有效身份</w:t>
            </w:r>
            <w:r>
              <w:rPr>
                <w:rFonts w:ascii="仿宋" w:eastAsia="仿宋" w:hAnsi="仿宋" w:hint="eastAsia"/>
              </w:rPr>
              <w:t>证明</w:t>
            </w:r>
          </w:p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2.《台湾居民来往大陆通行证》或《台湾居民居住证》</w:t>
            </w:r>
          </w:p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3.我省高中阶段学校实际就读证明或高中毕业证</w:t>
            </w:r>
          </w:p>
        </w:tc>
      </w:tr>
      <w:tr w:rsidR="009F1FB4" w:rsidTr="009F1FB4">
        <w:trPr>
          <w:trHeight w:val="614"/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外国侨民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1.《中华人民共和国外国人永久居留证》</w:t>
            </w:r>
          </w:p>
          <w:p w:rsidR="009F1FB4" w:rsidRDefault="009F1FB4" w:rsidP="0088082B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2.我省高中阶段学校实际就读证明或高中毕业证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内地西藏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新疆高中班考生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凭学籍数据名单报考</w:t>
            </w: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内地西藏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新疆</w:t>
            </w:r>
            <w:r>
              <w:rPr>
                <w:rFonts w:ascii="仿宋" w:eastAsia="仿宋" w:hAnsi="仿宋" w:hint="eastAsia"/>
              </w:rPr>
              <w:t>中职</w:t>
            </w:r>
            <w:r>
              <w:rPr>
                <w:rFonts w:ascii="仿宋" w:eastAsia="仿宋" w:hAnsi="仿宋"/>
              </w:rPr>
              <w:t>班</w:t>
            </w:r>
            <w:r>
              <w:rPr>
                <w:rFonts w:ascii="仿宋" w:eastAsia="仿宋" w:hAnsi="仿宋" w:hint="eastAsia"/>
              </w:rPr>
              <w:t>应届</w:t>
            </w:r>
            <w:r>
              <w:rPr>
                <w:rFonts w:ascii="仿宋" w:eastAsia="仿宋" w:hAnsi="仿宋"/>
              </w:rPr>
              <w:t>毕业生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凭学籍数据名单报考</w:t>
            </w:r>
          </w:p>
          <w:p w:rsidR="009F1FB4" w:rsidRDefault="009F1FB4" w:rsidP="0088082B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9F1FB4" w:rsidTr="0088082B">
        <w:trPr>
          <w:jc w:val="center"/>
        </w:trPr>
        <w:tc>
          <w:tcPr>
            <w:tcW w:w="1048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2184" w:type="dxa"/>
            <w:vAlign w:val="center"/>
          </w:tcPr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高校少年班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数学</w:t>
            </w:r>
          </w:p>
          <w:p w:rsidR="009F1FB4" w:rsidRDefault="009F1FB4" w:rsidP="0088082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英才班</w:t>
            </w:r>
            <w:r>
              <w:rPr>
                <w:rFonts w:ascii="仿宋" w:eastAsia="仿宋" w:hAnsi="仿宋" w:hint="eastAsia"/>
              </w:rPr>
              <w:t>、清华大学数学领军计划</w:t>
            </w:r>
          </w:p>
        </w:tc>
        <w:tc>
          <w:tcPr>
            <w:tcW w:w="6348" w:type="dxa"/>
            <w:gridSpan w:val="2"/>
            <w:vAlign w:val="center"/>
          </w:tcPr>
          <w:p w:rsidR="009F1FB4" w:rsidRDefault="009F1FB4" w:rsidP="0088082B">
            <w:pPr>
              <w:pStyle w:val="Style4"/>
              <w:spacing w:line="300" w:lineRule="exact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身份证、</w:t>
            </w:r>
            <w:r>
              <w:rPr>
                <w:rFonts w:ascii="仿宋" w:eastAsia="仿宋" w:hAnsi="仿宋"/>
              </w:rPr>
              <w:t>户口簿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凭省教育考试院提供的资格考生名单报考</w:t>
            </w:r>
          </w:p>
        </w:tc>
      </w:tr>
    </w:tbl>
    <w:p w:rsidR="009F1FB4" w:rsidRDefault="009F1FB4" w:rsidP="009F1FB4">
      <w:pPr>
        <w:spacing w:line="300" w:lineRule="exact"/>
        <w:ind w:left="720" w:hangingChars="300" w:hanging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注：1.高考报名系统要求上传考生报名材料，扫描件格式支持JPG/</w:t>
      </w:r>
      <w:r>
        <w:rPr>
          <w:rFonts w:ascii="仿宋" w:eastAsia="仿宋" w:hAnsi="仿宋"/>
          <w:sz w:val="24"/>
          <w:szCs w:val="24"/>
        </w:rPr>
        <w:t>PNG</w:t>
      </w:r>
      <w:r>
        <w:rPr>
          <w:rFonts w:ascii="仿宋" w:eastAsia="仿宋" w:hAnsi="仿宋" w:hint="eastAsia"/>
          <w:sz w:val="24"/>
          <w:szCs w:val="24"/>
        </w:rPr>
        <w:t>/PDF格式，大小不超过2M。</w:t>
      </w:r>
    </w:p>
    <w:p w:rsidR="009F1FB4" w:rsidRDefault="009F1FB4" w:rsidP="009F1FB4">
      <w:pPr>
        <w:spacing w:line="300" w:lineRule="exact"/>
        <w:ind w:leftChars="200" w:left="66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2.身份证要求扫描人像面（反面）、国徽面（正面）。港澳居民身份证、通行证、居住证以及台湾居住有效居住证明、通行证、居住证等其他身份证件参照执行。</w:t>
      </w:r>
    </w:p>
    <w:p w:rsidR="009F1FB4" w:rsidRDefault="009F1FB4" w:rsidP="009F1FB4">
      <w:pPr>
        <w:spacing w:line="300" w:lineRule="exact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3.户口簿要求扫描首页、户主页、父亲或母亲或监护人页、考生本人页。</w:t>
      </w:r>
    </w:p>
    <w:p w:rsidR="009F1FB4" w:rsidRDefault="009F1FB4" w:rsidP="009F1FB4">
      <w:pPr>
        <w:spacing w:line="300" w:lineRule="exact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4.身份证号44开头的广东户籍考生如经报名系统核查户籍信息验证通过的，无需上传身份证、户口簿扫描件。</w:t>
      </w:r>
    </w:p>
    <w:p w:rsidR="00503BE4" w:rsidRPr="009F1FB4" w:rsidRDefault="009F1FB4" w:rsidP="009F1FB4">
      <w:pPr>
        <w:spacing w:line="300" w:lineRule="exact"/>
        <w:ind w:leftChars="202" w:left="609" w:hangingChars="77" w:hanging="185"/>
      </w:pPr>
      <w:r>
        <w:rPr>
          <w:rFonts w:ascii="仿宋" w:eastAsia="仿宋" w:hAnsi="仿宋" w:hint="eastAsia"/>
          <w:sz w:val="24"/>
          <w:szCs w:val="24"/>
        </w:rPr>
        <w:t>5.《广东省2022年普通高考报名应届毕业生学籍户籍审核表》《广东省2022年普通高考报名往届毕业生报名资格审核表》《广东省进城务工人员随迁子女高考报名资格审核表》在系统中填报，不用扫描上传。</w:t>
      </w:r>
    </w:p>
    <w:sectPr w:rsidR="00503BE4" w:rsidRPr="009F1FB4" w:rsidSect="009F1FB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24" w:rsidRDefault="00C44924" w:rsidP="009F1FB4">
      <w:r>
        <w:separator/>
      </w:r>
    </w:p>
  </w:endnote>
  <w:endnote w:type="continuationSeparator" w:id="1">
    <w:p w:rsidR="00C44924" w:rsidRDefault="00C44924" w:rsidP="009F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24" w:rsidRDefault="00C44924" w:rsidP="009F1FB4">
      <w:r>
        <w:separator/>
      </w:r>
    </w:p>
  </w:footnote>
  <w:footnote w:type="continuationSeparator" w:id="1">
    <w:p w:rsidR="00C44924" w:rsidRDefault="00C44924" w:rsidP="009F1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FB4"/>
    <w:rsid w:val="00503BE4"/>
    <w:rsid w:val="009F1FB4"/>
    <w:rsid w:val="00A71763"/>
    <w:rsid w:val="00C44924"/>
    <w:rsid w:val="00FF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FB4"/>
    <w:rPr>
      <w:sz w:val="18"/>
      <w:szCs w:val="18"/>
    </w:rPr>
  </w:style>
  <w:style w:type="paragraph" w:customStyle="1" w:styleId="Style4">
    <w:name w:val="_Style 4"/>
    <w:basedOn w:val="a"/>
    <w:uiPriority w:val="34"/>
    <w:qFormat/>
    <w:rsid w:val="009F1FB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 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2021-10-15T08:49:00Z</dcterms:created>
  <dcterms:modified xsi:type="dcterms:W3CDTF">2021-10-15T09:17:00Z</dcterms:modified>
</cp:coreProperties>
</file>