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仿宋_GB2312" w:eastAsia="仿宋_GB2312"/>
          <w:color w:val="333333"/>
          <w:sz w:val="30"/>
          <w:szCs w:val="30"/>
        </w:rPr>
      </w:pPr>
      <w:r>
        <w:rPr>
          <w:rFonts w:hint="eastAsia" w:ascii="仿宋_GB2312" w:eastAsia="仿宋_GB2312"/>
          <w:color w:val="333333"/>
          <w:sz w:val="30"/>
          <w:szCs w:val="30"/>
        </w:rPr>
        <w:t>附件1：</w:t>
      </w:r>
    </w:p>
    <w:p>
      <w:pPr>
        <w:pStyle w:val="3"/>
        <w:shd w:val="clear" w:color="auto" w:fill="FFFFFF"/>
        <w:spacing w:before="0" w:after="0" w:line="390" w:lineRule="atLeast"/>
        <w:jc w:val="center"/>
        <w:rPr>
          <w:rFonts w:cs="Arial"/>
          <w:bCs w:val="0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ascii="Times New Roman" w:hAnsi="Times New Roman" w:cs="Times New Roman"/>
          <w:bCs w:val="0"/>
          <w:color w:val="00000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cs="Arial"/>
          <w:bCs w:val="0"/>
          <w:color w:val="000000"/>
          <w:sz w:val="36"/>
          <w:szCs w:val="36"/>
          <w:shd w:val="clear" w:color="auto" w:fill="FFFFFF"/>
        </w:rPr>
        <w:t>年度丰顺县建筑工程助理工程师、技术员职称  评审通过人员名单</w:t>
      </w:r>
    </w:p>
    <w:tbl>
      <w:tblPr>
        <w:tblStyle w:val="7"/>
        <w:tblW w:w="10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1911"/>
        <w:gridCol w:w="3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3"/>
              <w:spacing w:before="0" w:after="0" w:line="390" w:lineRule="atLeast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hint="eastAsia" w:ascii="Arial" w:hAnsi="Arial" w:cs="Arial"/>
                <w:color w:val="000000"/>
                <w:sz w:val="36"/>
                <w:szCs w:val="36"/>
              </w:rPr>
              <w:t>序号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3"/>
              <w:spacing w:before="0" w:after="0" w:line="390" w:lineRule="atLeast"/>
              <w:ind w:firstLine="1066" w:firstLineChars="295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hint="eastAsia" w:ascii="Arial" w:hAnsi="Arial" w:cs="Arial"/>
                <w:color w:val="000000"/>
                <w:sz w:val="36"/>
                <w:szCs w:val="36"/>
              </w:rPr>
              <w:t>单位</w:t>
            </w:r>
          </w:p>
        </w:tc>
        <w:tc>
          <w:tcPr>
            <w:tcW w:w="1911" w:type="dxa"/>
          </w:tcPr>
          <w:p>
            <w:pPr>
              <w:pStyle w:val="3"/>
              <w:spacing w:before="0" w:after="0" w:line="390" w:lineRule="atLeast"/>
              <w:jc w:val="center"/>
              <w:rPr>
                <w:rFonts w:ascii="Arial" w:hAnsi="Arial" w:cs="Arial"/>
                <w:bCs w:val="0"/>
                <w:color w:val="000000"/>
                <w:sz w:val="36"/>
                <w:szCs w:val="36"/>
              </w:rPr>
            </w:pPr>
            <w:r>
              <w:rPr>
                <w:rFonts w:hint="eastAsia" w:ascii="Arial" w:hAnsi="Arial" w:cs="Arial"/>
                <w:bCs w:val="0"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3662" w:type="dxa"/>
            <w:vAlign w:val="center"/>
          </w:tcPr>
          <w:p>
            <w:pPr>
              <w:pStyle w:val="3"/>
              <w:spacing w:before="0" w:after="0" w:line="390" w:lineRule="atLeast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hint="eastAsia" w:ascii="Arial" w:hAnsi="Arial" w:cs="Arial"/>
                <w:bCs w:val="0"/>
                <w:color w:val="000000"/>
                <w:sz w:val="36"/>
                <w:szCs w:val="36"/>
              </w:rPr>
              <w:t>获取职称名称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丰顺县市政公用事业管理中心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罗伟贤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丰顺中燃城市燃气发展有限公司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叶汉城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燃气工程管理助理工程师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丰顺中燃城市燃气发展有限公司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邱周鸿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城市燃气施工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丰顺县财政投资审核中心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徐家莹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吴宇帆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建筑机电设备安装助理工程师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常金茹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风景园林施工助理工程师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黄茵茵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风景园林施工助理工程师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王晓纯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暖通与空调施工助理工程师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董燕纯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市政路桥施工助理工程师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丰顺县市政公用事业管理中心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徐玉凤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丰顺县房产服务中心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黄重耀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丰顺县房产服务中心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张伟林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广东双龙建设投资有限公司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张旋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市政路桥施工技术员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胡红燕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暖通与空调施工技术员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焦学新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蔡婉芳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何肖玉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罗秀娇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赵志生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徐仟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市政路桥施工技术员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OLE_LINK1" w:colFirst="0" w:colLast="3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施伟贤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建筑机电设备安装技术员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广东新南方建设集团有限公司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张嘉慧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给水排水施工技术员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443F"/>
    <w:rsid w:val="00003F33"/>
    <w:rsid w:val="000256B5"/>
    <w:rsid w:val="000A0643"/>
    <w:rsid w:val="000B3D2E"/>
    <w:rsid w:val="000C3C77"/>
    <w:rsid w:val="000F1A3D"/>
    <w:rsid w:val="000F5AE6"/>
    <w:rsid w:val="001B707B"/>
    <w:rsid w:val="002437DE"/>
    <w:rsid w:val="00262F76"/>
    <w:rsid w:val="002B250A"/>
    <w:rsid w:val="0032734F"/>
    <w:rsid w:val="00383884"/>
    <w:rsid w:val="00395A57"/>
    <w:rsid w:val="0043293D"/>
    <w:rsid w:val="00437AA5"/>
    <w:rsid w:val="00455205"/>
    <w:rsid w:val="00465681"/>
    <w:rsid w:val="004805FF"/>
    <w:rsid w:val="004C791B"/>
    <w:rsid w:val="00511321"/>
    <w:rsid w:val="00532867"/>
    <w:rsid w:val="005354CC"/>
    <w:rsid w:val="0054443F"/>
    <w:rsid w:val="005C26F3"/>
    <w:rsid w:val="005C2C8B"/>
    <w:rsid w:val="0060363E"/>
    <w:rsid w:val="00674DD0"/>
    <w:rsid w:val="00687934"/>
    <w:rsid w:val="006E62D1"/>
    <w:rsid w:val="00732BA0"/>
    <w:rsid w:val="0079429D"/>
    <w:rsid w:val="007B7DAE"/>
    <w:rsid w:val="007E0B8E"/>
    <w:rsid w:val="00847569"/>
    <w:rsid w:val="00862146"/>
    <w:rsid w:val="008C340D"/>
    <w:rsid w:val="008F601E"/>
    <w:rsid w:val="009450B9"/>
    <w:rsid w:val="009D5599"/>
    <w:rsid w:val="00A26C3A"/>
    <w:rsid w:val="00A539BC"/>
    <w:rsid w:val="00A63A78"/>
    <w:rsid w:val="00AA23B8"/>
    <w:rsid w:val="00AD162D"/>
    <w:rsid w:val="00B35488"/>
    <w:rsid w:val="00BD349E"/>
    <w:rsid w:val="00BE182F"/>
    <w:rsid w:val="00BE7380"/>
    <w:rsid w:val="00C001AD"/>
    <w:rsid w:val="00C4041A"/>
    <w:rsid w:val="00C51672"/>
    <w:rsid w:val="00C51ECA"/>
    <w:rsid w:val="00CB63A8"/>
    <w:rsid w:val="00D079F1"/>
    <w:rsid w:val="00D7683C"/>
    <w:rsid w:val="00D95A2F"/>
    <w:rsid w:val="00E04D0C"/>
    <w:rsid w:val="00E401EA"/>
    <w:rsid w:val="00E54145"/>
    <w:rsid w:val="00E71960"/>
    <w:rsid w:val="00E767D1"/>
    <w:rsid w:val="00F053BA"/>
    <w:rsid w:val="00F55063"/>
    <w:rsid w:val="00F56926"/>
    <w:rsid w:val="00F65057"/>
    <w:rsid w:val="00F93737"/>
    <w:rsid w:val="00FC6F96"/>
    <w:rsid w:val="223A48D6"/>
    <w:rsid w:val="5F4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3 Char"/>
    <w:basedOn w:val="8"/>
    <w:link w:val="3"/>
    <w:qFormat/>
    <w:uiPriority w:val="9"/>
    <w:rPr>
      <w:b/>
      <w:bCs/>
      <w:sz w:val="32"/>
      <w:szCs w:val="32"/>
    </w:rPr>
  </w:style>
  <w:style w:type="paragraph" w:customStyle="1" w:styleId="13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387</Characters>
  <Lines>3</Lines>
  <Paragraphs>1</Paragraphs>
  <TotalTime>3</TotalTime>
  <ScaleCrop>false</ScaleCrop>
  <LinksUpToDate>false</LinksUpToDate>
  <CharactersWithSpaces>453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2020-12-24T04:39:00Z</dcterms:created>
  <dc:creator>微软用户</dc:creator>
  <cp:lastModifiedBy>Administrator</cp:lastModifiedBy>
  <cp:lastPrinted>2023-06-14T03:14:00Z</cp:lastPrinted>
  <dcterms:modified xsi:type="dcterms:W3CDTF">2025-06-18T09:44:00Z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