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2CB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71B888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B68B96F">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9EFF1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EBFB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0C1D7AB">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责令改正违法行为决定书</w:t>
      </w:r>
    </w:p>
    <w:p w14:paraId="41884CDD">
      <w:pPr>
        <w:keepNext w:val="0"/>
        <w:keepLines w:val="0"/>
        <w:pageBreakBefore w:val="0"/>
        <w:widowControl w:val="0"/>
        <w:kinsoku/>
        <w:wordWrap w:val="0"/>
        <w:overflowPunct/>
        <w:topLinePunct w:val="0"/>
        <w:autoSpaceDE/>
        <w:autoSpaceDN/>
        <w:bidi w:val="0"/>
        <w:spacing w:line="540" w:lineRule="exact"/>
        <w:ind w:firstLine="2880" w:firstLineChars="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梅环丰责〔2026〕</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1号</w:t>
      </w:r>
    </w:p>
    <w:p w14:paraId="676B1011">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方正仿宋简体" w:cs="Times New Roman"/>
          <w:sz w:val="32"/>
          <w:szCs w:val="32"/>
        </w:rPr>
      </w:pPr>
    </w:p>
    <w:p w14:paraId="164BCF43">
      <w:pPr>
        <w:keepNext w:val="0"/>
        <w:keepLines w:val="0"/>
        <w:pageBreakBefore w:val="0"/>
        <w:widowControl w:val="0"/>
        <w:kinsoku/>
        <w:wordWrap w:val="0"/>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丰顺县源有养殖有限公司：</w:t>
      </w:r>
    </w:p>
    <w:p w14:paraId="4109AEAB">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蓝志年</w:t>
      </w:r>
    </w:p>
    <w:p w14:paraId="1A285E1D">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统一社会信用代码：91441423MA55DHT02J</w:t>
      </w:r>
    </w:p>
    <w:p w14:paraId="6BCCA221">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地址：丰顺县黄金镇三合村</w:t>
      </w:r>
      <w:r>
        <w:rPr>
          <w:rFonts w:hint="default" w:ascii="Times New Roman" w:hAnsi="Times New Roman" w:eastAsia="方正仿宋_GBK" w:cs="Times New Roman"/>
          <w:sz w:val="32"/>
          <w:szCs w:val="32"/>
          <w:lang w:val="en-US" w:eastAsia="zh-CN"/>
        </w:rPr>
        <w:t xml:space="preserve"> </w:t>
      </w:r>
    </w:p>
    <w:p w14:paraId="09BF4136">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2026年3月3日，我局执法人员联合县农业农村局、黄金镇政府相关工作人员到位于</w:t>
      </w:r>
      <w:r>
        <w:rPr>
          <w:rFonts w:hint="default" w:ascii="Times New Roman" w:hAnsi="Times New Roman" w:eastAsia="方正仿宋_GBK" w:cs="Times New Roman"/>
          <w:sz w:val="32"/>
          <w:szCs w:val="32"/>
        </w:rPr>
        <w:t>丰顺县黄金镇三合村</w:t>
      </w:r>
      <w:r>
        <w:rPr>
          <w:rFonts w:hint="default" w:ascii="Times New Roman" w:hAnsi="Times New Roman" w:eastAsia="方正仿宋_GBK" w:cs="Times New Roman"/>
          <w:sz w:val="32"/>
          <w:szCs w:val="32"/>
          <w:lang w:eastAsia="zh-CN"/>
        </w:rPr>
        <w:t>的丰顺县源有养殖有限公司</w:t>
      </w:r>
      <w:r>
        <w:rPr>
          <w:rFonts w:hint="default" w:ascii="Times New Roman" w:hAnsi="Times New Roman" w:eastAsia="方正仿宋_GBK" w:cs="Times New Roman"/>
          <w:sz w:val="32"/>
          <w:szCs w:val="32"/>
          <w:lang w:val="en-US" w:eastAsia="zh-CN"/>
        </w:rPr>
        <w:t>进行检查，现场检查时正在养殖，现场实际存栏母猪60头、育肥及仔猪约428头，合计存栏488头。办理有建设项目环境影响登记表和固定污染源排污登记等手续。现场检查时发现：</w:t>
      </w:r>
      <w:r>
        <w:rPr>
          <w:rFonts w:hint="eastAsia" w:eastAsia="方正仿宋_GBK" w:cs="Times New Roman"/>
          <w:sz w:val="32"/>
          <w:szCs w:val="32"/>
          <w:lang w:val="en-US" w:eastAsia="zh-CN"/>
        </w:rPr>
        <w:t>你</w:t>
      </w:r>
      <w:r>
        <w:rPr>
          <w:rFonts w:hint="default" w:ascii="Times New Roman" w:hAnsi="Times New Roman" w:eastAsia="方正仿宋_GBK" w:cs="Times New Roman"/>
          <w:sz w:val="32"/>
          <w:szCs w:val="32"/>
          <w:lang w:val="en-US" w:eastAsia="zh-CN"/>
        </w:rPr>
        <w:t>公司第四级氧化塘中存在一处养殖废水溢流至塘外水沟的情况，且下游河道水质较为混浊，伴有养殖粪污臭味，有明显排放养殖废水的情况。</w:t>
      </w:r>
    </w:p>
    <w:p w14:paraId="339C3064">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bookmarkStart w:id="0" w:name="_GoBack"/>
      <w:bookmarkEnd w:id="0"/>
      <w:r>
        <w:rPr>
          <w:rFonts w:hint="default" w:ascii="Times New Roman" w:hAnsi="Times New Roman" w:eastAsia="方正仿宋_GBK" w:cs="Times New Roman"/>
          <w:sz w:val="32"/>
          <w:szCs w:val="32"/>
          <w:lang w:val="en-US" w:eastAsia="zh-CN"/>
        </w:rPr>
        <w:t>梅州市丰顺生态环境监测站对该公司氧化塘溢流口水质进行采样，监测结果显示：氧化塘溢流口总磷、氨氮、化学需氧量均超过广东省地方标准《畜禽养殖业污染物排放标准》（DB44/613-2024）表1中的二类区域的标准</w:t>
      </w:r>
      <w:r>
        <w:rPr>
          <w:rFonts w:hint="eastAsia"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lang w:val="en-US" w:eastAsia="zh-CN"/>
        </w:rPr>
        <w:t>。丰顺县源有养殖有限公司存在排放畜禽养殖废弃物不符合国家或者地方规</w:t>
      </w:r>
      <w:r>
        <w:rPr>
          <w:rFonts w:hint="default" w:ascii="Times New Roman" w:hAnsi="Times New Roman" w:eastAsia="方正仿宋_GBK" w:cs="Times New Roman"/>
          <w:sz w:val="32"/>
          <w:szCs w:val="32"/>
          <w:lang w:eastAsia="zh-CN"/>
        </w:rPr>
        <w:t>定的污染物排放标准</w:t>
      </w:r>
      <w:r>
        <w:rPr>
          <w:rFonts w:hint="default" w:ascii="Times New Roman" w:hAnsi="Times New Roman" w:eastAsia="方正仿宋_GBK" w:cs="Times New Roman"/>
          <w:sz w:val="32"/>
          <w:szCs w:val="32"/>
          <w:lang w:val="en-US" w:eastAsia="zh-CN"/>
        </w:rPr>
        <w:t>的环境违法行为。</w:t>
      </w:r>
    </w:p>
    <w:p w14:paraId="34385100">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以上事实，有以下证据证明：</w:t>
      </w:r>
    </w:p>
    <w:p w14:paraId="770521EF">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1、2026年3月3日《梅州市生态环境局丰顺分局现场检查（勘察）笔录》一份和现场照片证据四份，证明执法人员现场检查及涉嫌违法事实的情况。</w:t>
      </w:r>
    </w:p>
    <w:p w14:paraId="1583DF42">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2、2026年3月9日《梅州市生态环境局丰顺分局调查询问笔录》一份，证明被询问人基本信息、你公司的基本信息及涉嫌违法事实的情况</w:t>
      </w:r>
      <w:r>
        <w:rPr>
          <w:rFonts w:hint="eastAsia" w:eastAsia="方正仿宋_GBK" w:cs="Times New Roman"/>
          <w:sz w:val="32"/>
          <w:szCs w:val="32"/>
          <w:lang w:val="en-US" w:eastAsia="zh-CN"/>
        </w:rPr>
        <w:t>。</w:t>
      </w:r>
    </w:p>
    <w:p w14:paraId="0B0D2841">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3、2026年3月18日梅州市丰顺生态环境监测站出具的监测报告《（丰）环境监测（水）字（2026）第0</w:t>
      </w:r>
      <w:r>
        <w:rPr>
          <w:rFonts w:hint="eastAsia" w:eastAsia="方正仿宋_GBK" w:cs="Times New Roman"/>
          <w:sz w:val="32"/>
          <w:szCs w:val="32"/>
          <w:lang w:val="en-US" w:eastAsia="zh-CN"/>
        </w:rPr>
        <w:t>27</w:t>
      </w:r>
      <w:r>
        <w:rPr>
          <w:rFonts w:hint="default" w:ascii="Times New Roman" w:hAnsi="Times New Roman" w:eastAsia="方正仿宋_GBK" w:cs="Times New Roman"/>
          <w:sz w:val="32"/>
          <w:szCs w:val="32"/>
          <w:lang w:val="en-US" w:eastAsia="zh-CN"/>
        </w:rPr>
        <w:t>号》，证明你公司氧化塘溢流口水质超标</w:t>
      </w:r>
      <w:r>
        <w:rPr>
          <w:rFonts w:hint="eastAsia" w:eastAsia="方正仿宋_GBK" w:cs="Times New Roman"/>
          <w:sz w:val="32"/>
          <w:szCs w:val="32"/>
          <w:lang w:val="en-US" w:eastAsia="zh-CN"/>
        </w:rPr>
        <w:t>情况，已将监测结果依法告知当事人。</w:t>
      </w:r>
    </w:p>
    <w:p w14:paraId="66A6430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4、《营业执照》、《建设项目环境影响登记表》、《固定污染源排污登记回执》、法定代表人身份证复印件等资料，证明你公司的主体资格和受委托人合法性、被询问人的身份信息。</w:t>
      </w:r>
    </w:p>
    <w:p w14:paraId="3699BB4C">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5、执法人员执法证复印件2份，证明执法人员身份合法。</w:t>
      </w:r>
    </w:p>
    <w:p w14:paraId="1D2CCD3B">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上述行为</w:t>
      </w:r>
      <w:r>
        <w:rPr>
          <w:rFonts w:hint="default" w:ascii="Times New Roman" w:hAnsi="Times New Roman" w:eastAsia="方正仿宋_GBK" w:cs="Times New Roman"/>
          <w:kern w:val="0"/>
          <w:sz w:val="32"/>
          <w:szCs w:val="32"/>
        </w:rPr>
        <w:t>违反了</w:t>
      </w:r>
      <w:r>
        <w:rPr>
          <w:rFonts w:hint="default" w:ascii="Times New Roman" w:hAnsi="Times New Roman" w:eastAsia="方正仿宋_GBK" w:cs="Times New Roman"/>
          <w:sz w:val="32"/>
          <w:szCs w:val="32"/>
        </w:rPr>
        <w:t>《畜禽规模养殖污染防治条例》第二十条</w:t>
      </w:r>
      <w:r>
        <w:rPr>
          <w:rFonts w:hint="default" w:ascii="Times New Roman" w:hAnsi="Times New Roman" w:eastAsia="方正仿宋_GBK" w:cs="Times New Roman"/>
          <w:kern w:val="0"/>
          <w:sz w:val="32"/>
          <w:szCs w:val="32"/>
        </w:rPr>
        <w:t>“向环境排放经过处理的畜禽养殖废弃物，应当符合国家和地方规定的污染物排放标准和总量控制指标。畜禽养殖废弃物未经处理，不得直接向环境排放”的规定。</w:t>
      </w:r>
    </w:p>
    <w:p w14:paraId="43FC9BCF">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我局依据《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的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现责令你公司立即封堵溢流口，禁止外排养殖废水，并对下游水沟进行清理；同时加强日常管理，确保环保设施正常运行，同时做好粪污的资源化利用。                                                   </w:t>
      </w:r>
    </w:p>
    <w:p w14:paraId="1F6176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我局将在你公司收到送达本决定书之日内的三十日内对你公司改正违法行为的情况进行监督。如你公司拒不改正上述生态环境违法行为，我局将依法处理。</w:t>
      </w:r>
    </w:p>
    <w:p w14:paraId="75515E5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你公司如对本决定不服，可在收到本决定书之日起六十日内向梅州市人民政府申请行政复议，也可在收到本决定书之日起六个月内向兴宁市人民法院提起行政诉讼。</w:t>
      </w:r>
    </w:p>
    <w:p w14:paraId="37AA63DD">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6F5728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12415562">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梅州市生态环境局</w:t>
      </w:r>
    </w:p>
    <w:p w14:paraId="428DE5B3">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2026年3月20日</w:t>
      </w:r>
    </w:p>
    <w:sectPr>
      <w:footerReference r:id="rId3" w:type="default"/>
      <w:pgSz w:w="11906" w:h="16838"/>
      <w:pgMar w:top="2098" w:right="1417" w:bottom="1417"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504FC355-1EFB-4FED-8E83-5453D1C15677}"/>
  </w:font>
  <w:font w:name="方正小标宋_GBK">
    <w:panose1 w:val="03000509000000000000"/>
    <w:charset w:val="86"/>
    <w:family w:val="auto"/>
    <w:pitch w:val="default"/>
    <w:sig w:usb0="00000001" w:usb1="080E0000" w:usb2="00000000" w:usb3="00000000" w:csb0="00040000" w:csb1="00000000"/>
    <w:embedRegular r:id="rId2" w:fontKey="{D8AC022F-6BF4-4D3A-878F-31E64772CE70}"/>
  </w:font>
  <w:font w:name="方正仿宋_GBK">
    <w:panose1 w:val="03000509000000000000"/>
    <w:charset w:val="86"/>
    <w:family w:val="auto"/>
    <w:pitch w:val="default"/>
    <w:sig w:usb0="00000001" w:usb1="080E0000" w:usb2="00000000" w:usb3="00000000" w:csb0="00040000" w:csb1="00000000"/>
    <w:embedRegular r:id="rId3" w:fontKey="{03E89E0C-227A-4DB9-BC6B-D2121CA6708E}"/>
  </w:font>
  <w:font w:name="方正仿宋简体">
    <w:panose1 w:val="03000509000000000000"/>
    <w:charset w:val="86"/>
    <w:family w:val="auto"/>
    <w:pitch w:val="default"/>
    <w:sig w:usb0="00000001" w:usb1="080E0000" w:usb2="00000000" w:usb3="00000000" w:csb0="00040000" w:csb1="00000000"/>
    <w:embedRegular r:id="rId4" w:fontKey="{70F9CB67-7E5C-460C-A6E1-EE5F66400DA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BA5F">
    <w:pPr>
      <w:pStyle w:val="6"/>
    </w:pPr>
  </w:p>
  <w:p w14:paraId="15A9E4D5">
    <w:pPr>
      <w:pStyle w:val="6"/>
    </w:pPr>
    <w:r>
      <w:rPr>
        <w:sz w:val="18"/>
      </w:rPr>
      <w:pict>
        <v:shape id="_x0000_s4097" o:spid="_x0000_s4097" o:spt="202" type="#_x0000_t202" style="position:absolute;left:0pt;margin-left:222.55pt;margin-top:5.55pt;height:24.7pt;width:7.75pt;mso-position-horizontal-relative:margin;z-index:251659264;mso-width-relative:page;mso-height-relative:page;" filled="f" stroked="f" coordsize="21600,21600">
          <v:path/>
          <v:fill on="f" focussize="0,0"/>
          <v:stroke on="f"/>
          <v:imagedata o:title=""/>
          <o:lock v:ext="edit" aspectratio="f"/>
          <v:textbox inset="0mm,0mm,0mm,0mm">
            <w:txbxContent>
              <w:sdt>
                <w:sdtPr>
                  <w:id w:val="147483193"/>
                </w:sdtPr>
                <w:sdtEndPr>
                  <w:rPr>
                    <w:rFonts w:ascii="Times New Roman" w:hAnsi="Times New Roman" w:cs="Times New Roman"/>
                    <w:sz w:val="28"/>
                    <w:szCs w:val="28"/>
                  </w:rPr>
                </w:sdtEndPr>
                <w:sdtContent>
                  <w:p w14:paraId="617D7F9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0DC37F6E">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74FAD"/>
    <w:rsid w:val="00F82FF3"/>
    <w:rsid w:val="00FC050C"/>
    <w:rsid w:val="00FC7932"/>
    <w:rsid w:val="00FD02F3"/>
    <w:rsid w:val="00FF2EA3"/>
    <w:rsid w:val="00FF59B6"/>
    <w:rsid w:val="00FF5CAC"/>
    <w:rsid w:val="01D33CE7"/>
    <w:rsid w:val="04F14B3B"/>
    <w:rsid w:val="05117747"/>
    <w:rsid w:val="05635319"/>
    <w:rsid w:val="05836756"/>
    <w:rsid w:val="05A572B4"/>
    <w:rsid w:val="08FF61D2"/>
    <w:rsid w:val="09CB3CFB"/>
    <w:rsid w:val="0A1215F3"/>
    <w:rsid w:val="0A162619"/>
    <w:rsid w:val="0AEE0AAD"/>
    <w:rsid w:val="0C8C325A"/>
    <w:rsid w:val="0D1F0294"/>
    <w:rsid w:val="0DB412E8"/>
    <w:rsid w:val="0DF5133E"/>
    <w:rsid w:val="0E374DC4"/>
    <w:rsid w:val="0E644A75"/>
    <w:rsid w:val="0F186A4D"/>
    <w:rsid w:val="108335F0"/>
    <w:rsid w:val="10EC3467"/>
    <w:rsid w:val="10FC694B"/>
    <w:rsid w:val="125F4BBD"/>
    <w:rsid w:val="1332191F"/>
    <w:rsid w:val="133A372C"/>
    <w:rsid w:val="13614442"/>
    <w:rsid w:val="142C7609"/>
    <w:rsid w:val="15C36FE8"/>
    <w:rsid w:val="161948F8"/>
    <w:rsid w:val="187E3CD6"/>
    <w:rsid w:val="188A6A4C"/>
    <w:rsid w:val="18EC5ADF"/>
    <w:rsid w:val="193F5355"/>
    <w:rsid w:val="1A090FC8"/>
    <w:rsid w:val="1AE0421B"/>
    <w:rsid w:val="1B291859"/>
    <w:rsid w:val="1C9326D6"/>
    <w:rsid w:val="1DE133B0"/>
    <w:rsid w:val="201524E8"/>
    <w:rsid w:val="20253FEB"/>
    <w:rsid w:val="20C42170"/>
    <w:rsid w:val="20CB7832"/>
    <w:rsid w:val="21916125"/>
    <w:rsid w:val="21FD2036"/>
    <w:rsid w:val="254D00C3"/>
    <w:rsid w:val="255969F2"/>
    <w:rsid w:val="265F4438"/>
    <w:rsid w:val="27CB01BB"/>
    <w:rsid w:val="280839A8"/>
    <w:rsid w:val="28F70235"/>
    <w:rsid w:val="295350DE"/>
    <w:rsid w:val="2A5B1B1F"/>
    <w:rsid w:val="2BA432F3"/>
    <w:rsid w:val="2BB35564"/>
    <w:rsid w:val="2BC62445"/>
    <w:rsid w:val="2D4E233A"/>
    <w:rsid w:val="2D597BC4"/>
    <w:rsid w:val="315A16B4"/>
    <w:rsid w:val="33AD0E22"/>
    <w:rsid w:val="343F11D1"/>
    <w:rsid w:val="34456375"/>
    <w:rsid w:val="36DE12A1"/>
    <w:rsid w:val="37172ABA"/>
    <w:rsid w:val="371D4D84"/>
    <w:rsid w:val="378E27F8"/>
    <w:rsid w:val="38F11648"/>
    <w:rsid w:val="39663701"/>
    <w:rsid w:val="3A1A562D"/>
    <w:rsid w:val="3A440314"/>
    <w:rsid w:val="3B252A79"/>
    <w:rsid w:val="3BB24745"/>
    <w:rsid w:val="3C926971"/>
    <w:rsid w:val="3CB85315"/>
    <w:rsid w:val="3D501C5B"/>
    <w:rsid w:val="3DD52DC6"/>
    <w:rsid w:val="3E9D4FD7"/>
    <w:rsid w:val="3EF55E2A"/>
    <w:rsid w:val="3F63690B"/>
    <w:rsid w:val="406A08DD"/>
    <w:rsid w:val="414A3E35"/>
    <w:rsid w:val="44587897"/>
    <w:rsid w:val="457F4D30"/>
    <w:rsid w:val="45B7292B"/>
    <w:rsid w:val="47C506A0"/>
    <w:rsid w:val="49164ECE"/>
    <w:rsid w:val="494E1806"/>
    <w:rsid w:val="497B47E4"/>
    <w:rsid w:val="49CD3F8C"/>
    <w:rsid w:val="4A0F1236"/>
    <w:rsid w:val="4AB4263E"/>
    <w:rsid w:val="4C07387F"/>
    <w:rsid w:val="4CDB1E26"/>
    <w:rsid w:val="4D024085"/>
    <w:rsid w:val="4D853C39"/>
    <w:rsid w:val="4F272526"/>
    <w:rsid w:val="4F943BF0"/>
    <w:rsid w:val="5180744D"/>
    <w:rsid w:val="52B869B3"/>
    <w:rsid w:val="52F04659"/>
    <w:rsid w:val="54343430"/>
    <w:rsid w:val="543D353B"/>
    <w:rsid w:val="54831B27"/>
    <w:rsid w:val="54A70B40"/>
    <w:rsid w:val="55AD7567"/>
    <w:rsid w:val="575F7168"/>
    <w:rsid w:val="5A3D6423"/>
    <w:rsid w:val="5A45660B"/>
    <w:rsid w:val="5A6E2809"/>
    <w:rsid w:val="5ABD05D9"/>
    <w:rsid w:val="5B2353A2"/>
    <w:rsid w:val="5CA558DD"/>
    <w:rsid w:val="5D582476"/>
    <w:rsid w:val="5D6339E3"/>
    <w:rsid w:val="5E4E7EF0"/>
    <w:rsid w:val="5EEC7F52"/>
    <w:rsid w:val="60026738"/>
    <w:rsid w:val="60690EBA"/>
    <w:rsid w:val="61751762"/>
    <w:rsid w:val="61C94AD0"/>
    <w:rsid w:val="648E5154"/>
    <w:rsid w:val="64D35ED3"/>
    <w:rsid w:val="65232C2B"/>
    <w:rsid w:val="65750EF0"/>
    <w:rsid w:val="65AB3A27"/>
    <w:rsid w:val="65F505DD"/>
    <w:rsid w:val="66F372C6"/>
    <w:rsid w:val="66F52FB3"/>
    <w:rsid w:val="680A4FDA"/>
    <w:rsid w:val="6A2D5F1B"/>
    <w:rsid w:val="6B066862"/>
    <w:rsid w:val="6B330AB8"/>
    <w:rsid w:val="6C6A7322"/>
    <w:rsid w:val="6D08289C"/>
    <w:rsid w:val="6D8F5129"/>
    <w:rsid w:val="6E643925"/>
    <w:rsid w:val="6E6E2585"/>
    <w:rsid w:val="6ED91EFD"/>
    <w:rsid w:val="6EE45E4E"/>
    <w:rsid w:val="703B270B"/>
    <w:rsid w:val="71AC2C9D"/>
    <w:rsid w:val="71D25943"/>
    <w:rsid w:val="73E86486"/>
    <w:rsid w:val="7543705D"/>
    <w:rsid w:val="75526B58"/>
    <w:rsid w:val="75906C65"/>
    <w:rsid w:val="761D5B9D"/>
    <w:rsid w:val="76C250AE"/>
    <w:rsid w:val="7788182F"/>
    <w:rsid w:val="781A3FA3"/>
    <w:rsid w:val="78420B2A"/>
    <w:rsid w:val="7A31490C"/>
    <w:rsid w:val="7AD11E34"/>
    <w:rsid w:val="7AE66F3E"/>
    <w:rsid w:val="7B452CBB"/>
    <w:rsid w:val="7BD2355A"/>
    <w:rsid w:val="7C12267F"/>
    <w:rsid w:val="7D81385C"/>
    <w:rsid w:val="7E2C648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3</Pages>
  <Words>1248</Words>
  <Characters>1308</Characters>
  <Lines>7</Lines>
  <Paragraphs>1</Paragraphs>
  <TotalTime>6</TotalTime>
  <ScaleCrop>false</ScaleCrop>
  <LinksUpToDate>false</LinksUpToDate>
  <CharactersWithSpaces>1461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2026-04-23T09:26:44Z</cp:lastPrinted>
  <dcterms:modified xsi:type="dcterms:W3CDTF">2026-04-23T09:39:24Z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2052-12.1.0.25865</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eyJoZGlkIjoiNjgyZTYzZWRlNmE4ZmI2YzBlM2Q2YzUyMzE1NjRlNWMiLCJ1c2VySWQiOiI0MjEwNTMyODgifQ==</vt:lpwstr>
  </property>
</Properties>
</file>