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5A" w:rsidRPr="0027797C" w:rsidRDefault="00DF735A" w:rsidP="00172A76">
      <w:pPr>
        <w:widowControl/>
        <w:spacing w:line="440" w:lineRule="exact"/>
        <w:rPr>
          <w:rFonts w:ascii="仿宋" w:eastAsia="仿宋" w:hAnsi="仿宋" w:cs="宋体"/>
          <w:b/>
          <w:sz w:val="28"/>
          <w:szCs w:val="28"/>
        </w:rPr>
      </w:pPr>
      <w:r w:rsidRPr="0027797C">
        <w:rPr>
          <w:rFonts w:ascii="仿宋" w:eastAsia="仿宋" w:hAnsi="仿宋" w:cs="宋体" w:hint="eastAsia"/>
          <w:b/>
          <w:sz w:val="28"/>
          <w:szCs w:val="28"/>
        </w:rPr>
        <w:t>附件一</w:t>
      </w:r>
    </w:p>
    <w:p w:rsidR="00DF735A" w:rsidRPr="00F71E3B" w:rsidRDefault="00DF735A" w:rsidP="00172A76">
      <w:pPr>
        <w:widowControl/>
        <w:spacing w:line="440" w:lineRule="exact"/>
        <w:jc w:val="center"/>
        <w:rPr>
          <w:rFonts w:ascii="仿宋" w:eastAsia="仿宋" w:hAnsi="仿宋" w:cs="宋体"/>
          <w:b/>
          <w:sz w:val="44"/>
          <w:szCs w:val="44"/>
        </w:rPr>
      </w:pPr>
      <w:r>
        <w:rPr>
          <w:rFonts w:ascii="仿宋" w:eastAsia="仿宋" w:hAnsi="仿宋" w:cs="宋体" w:hint="eastAsia"/>
          <w:b/>
          <w:sz w:val="44"/>
          <w:szCs w:val="44"/>
        </w:rPr>
        <w:t>丰顺县</w:t>
      </w:r>
      <w:r w:rsidRPr="00F71E3B">
        <w:rPr>
          <w:rFonts w:ascii="仿宋" w:eastAsia="仿宋" w:hAnsi="仿宋" w:cs="宋体" w:hint="eastAsia"/>
          <w:b/>
          <w:sz w:val="44"/>
          <w:szCs w:val="44"/>
        </w:rPr>
        <w:t>住宅物业服务类别参考标准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591"/>
        <w:gridCol w:w="7578"/>
      </w:tblGrid>
      <w:tr w:rsidR="00DF735A" w:rsidTr="00690A8B">
        <w:trPr>
          <w:trHeight w:val="4666"/>
        </w:trPr>
        <w:tc>
          <w:tcPr>
            <w:tcW w:w="798" w:type="dxa"/>
            <w:vAlign w:val="center"/>
          </w:tcPr>
          <w:p w:rsidR="00DF735A" w:rsidRDefault="00DF735A" w:rsidP="00690A8B">
            <w:pPr>
              <w:widowControl/>
              <w:spacing w:line="480" w:lineRule="exact"/>
              <w:jc w:val="center"/>
              <w:rPr>
                <w:rFonts w:ascii="仿宋_GB2312" w:hAnsi="宋体" w:cs="宋体"/>
                <w:b/>
                <w:sz w:val="36"/>
                <w:szCs w:val="36"/>
              </w:rPr>
            </w:pPr>
            <w:r>
              <w:rPr>
                <w:rFonts w:hint="eastAsia"/>
                <w:sz w:val="44"/>
                <w:szCs w:val="44"/>
              </w:rPr>
              <w:t>标准一</w:t>
            </w:r>
          </w:p>
        </w:tc>
        <w:tc>
          <w:tcPr>
            <w:tcW w:w="521" w:type="dxa"/>
            <w:vAlign w:val="center"/>
          </w:tcPr>
          <w:p w:rsidR="00DF735A" w:rsidRDefault="00DF735A" w:rsidP="00690A8B">
            <w:pPr>
              <w:spacing w:line="480" w:lineRule="exact"/>
              <w:jc w:val="center"/>
              <w:rPr>
                <w:sz w:val="30"/>
                <w:szCs w:val="30"/>
              </w:rPr>
            </w:pPr>
            <w:r>
              <w:rPr>
                <w:rFonts w:hint="eastAsia"/>
                <w:sz w:val="30"/>
                <w:szCs w:val="30"/>
              </w:rPr>
              <w:t>类</w:t>
            </w:r>
          </w:p>
          <w:p w:rsidR="00DF735A" w:rsidRDefault="00DF735A" w:rsidP="00690A8B">
            <w:pPr>
              <w:spacing w:line="480" w:lineRule="exact"/>
              <w:jc w:val="center"/>
              <w:rPr>
                <w:sz w:val="30"/>
                <w:szCs w:val="30"/>
              </w:rPr>
            </w:pPr>
            <w:r>
              <w:rPr>
                <w:rFonts w:hint="eastAsia"/>
                <w:sz w:val="30"/>
                <w:szCs w:val="30"/>
              </w:rPr>
              <w:t>别</w:t>
            </w:r>
          </w:p>
          <w:p w:rsidR="00DF735A" w:rsidRDefault="00DF735A" w:rsidP="00690A8B">
            <w:pPr>
              <w:spacing w:line="480" w:lineRule="exact"/>
              <w:jc w:val="center"/>
              <w:rPr>
                <w:sz w:val="30"/>
                <w:szCs w:val="30"/>
              </w:rPr>
            </w:pPr>
            <w:r>
              <w:rPr>
                <w:rFonts w:hint="eastAsia"/>
                <w:sz w:val="30"/>
                <w:szCs w:val="30"/>
              </w:rPr>
              <w:t>：</w:t>
            </w:r>
          </w:p>
          <w:p w:rsidR="00DF735A" w:rsidRDefault="00DF735A" w:rsidP="00690A8B">
            <w:pPr>
              <w:spacing w:line="480" w:lineRule="exact"/>
              <w:jc w:val="center"/>
              <w:rPr>
                <w:sz w:val="30"/>
                <w:szCs w:val="30"/>
              </w:rPr>
            </w:pPr>
            <w:r>
              <w:rPr>
                <w:rFonts w:hint="eastAsia"/>
                <w:sz w:val="30"/>
                <w:szCs w:val="30"/>
              </w:rPr>
              <w:t>一</w:t>
            </w:r>
          </w:p>
          <w:p w:rsidR="00DF735A" w:rsidRDefault="00DF735A" w:rsidP="00690A8B">
            <w:pPr>
              <w:spacing w:line="480" w:lineRule="exact"/>
              <w:jc w:val="center"/>
              <w:rPr>
                <w:sz w:val="30"/>
                <w:szCs w:val="30"/>
              </w:rPr>
            </w:pPr>
            <w:r>
              <w:rPr>
                <w:rFonts w:hint="eastAsia"/>
                <w:sz w:val="30"/>
                <w:szCs w:val="30"/>
              </w:rPr>
              <w:t>类</w:t>
            </w:r>
          </w:p>
          <w:p w:rsidR="00DF735A" w:rsidRDefault="00DF735A" w:rsidP="00690A8B">
            <w:pPr>
              <w:spacing w:line="480" w:lineRule="exact"/>
              <w:jc w:val="center"/>
              <w:rPr>
                <w:sz w:val="30"/>
                <w:szCs w:val="30"/>
              </w:rPr>
            </w:pPr>
            <w:r>
              <w:rPr>
                <w:sz w:val="30"/>
                <w:szCs w:val="30"/>
              </w:rPr>
              <w:t>A</w:t>
            </w:r>
          </w:p>
          <w:p w:rsidR="00DF735A" w:rsidRDefault="00DF735A" w:rsidP="00690A8B">
            <w:pPr>
              <w:spacing w:line="480" w:lineRule="exact"/>
              <w:jc w:val="center"/>
              <w:rPr>
                <w:sz w:val="30"/>
                <w:szCs w:val="30"/>
              </w:rPr>
            </w:pPr>
            <w:r>
              <w:rPr>
                <w:rFonts w:hint="eastAsia"/>
                <w:sz w:val="30"/>
                <w:szCs w:val="30"/>
              </w:rPr>
              <w:t>级</w:t>
            </w:r>
          </w:p>
          <w:p w:rsidR="00DF735A" w:rsidRDefault="00DF735A" w:rsidP="00690A8B">
            <w:pPr>
              <w:widowControl/>
              <w:spacing w:line="480" w:lineRule="exact"/>
              <w:jc w:val="center"/>
              <w:rPr>
                <w:rFonts w:ascii="仿宋_GB2312" w:hAnsi="宋体" w:cs="宋体"/>
                <w:b/>
                <w:sz w:val="36"/>
                <w:szCs w:val="36"/>
              </w:rPr>
            </w:pPr>
          </w:p>
        </w:tc>
        <w:tc>
          <w:tcPr>
            <w:tcW w:w="7578" w:type="dxa"/>
          </w:tcPr>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w:t>
            </w:r>
            <w:r w:rsidRPr="00D507EE">
              <w:rPr>
                <w:rFonts w:ascii="宋体" w:hAnsi="宋体" w:hint="eastAsia"/>
                <w:sz w:val="24"/>
              </w:rPr>
              <w:t>）</w:t>
            </w:r>
            <w:r>
              <w:rPr>
                <w:rFonts w:ascii="宋体" w:hAnsi="宋体" w:hint="eastAsia"/>
                <w:sz w:val="24"/>
              </w:rPr>
              <w:t>相应、</w:t>
            </w:r>
            <w:r w:rsidRPr="00D507EE">
              <w:rPr>
                <w:rFonts w:ascii="宋体" w:hAnsi="宋体" w:hint="eastAsia"/>
                <w:sz w:val="24"/>
              </w:rPr>
              <w:t>具有二级（含）以上或相当于二级资质</w:t>
            </w:r>
            <w:r>
              <w:rPr>
                <w:rFonts w:ascii="宋体" w:hAnsi="宋体" w:hint="eastAsia"/>
                <w:sz w:val="24"/>
              </w:rPr>
              <w:t>（或相当资信等级）</w:t>
            </w:r>
            <w:r w:rsidRPr="00D507EE">
              <w:rPr>
                <w:rFonts w:ascii="宋体" w:hAnsi="宋体" w:hint="eastAsia"/>
                <w:sz w:val="24"/>
              </w:rPr>
              <w:t>的物业服务企业管理。</w:t>
            </w:r>
          </w:p>
          <w:p w:rsidR="00DF735A" w:rsidRPr="00D507EE" w:rsidRDefault="00DF735A" w:rsidP="00DF735A">
            <w:pPr>
              <w:spacing w:line="520" w:lineRule="exact"/>
              <w:ind w:firstLineChars="200" w:firstLine="31680"/>
              <w:rPr>
                <w:rStyle w:val="Emphasis"/>
                <w:rFonts w:ascii="宋体" w:cs="宋体"/>
                <w:color w:val="000000"/>
                <w:sz w:val="24"/>
              </w:rPr>
            </w:pPr>
            <w:r w:rsidRPr="00D507EE">
              <w:rPr>
                <w:rFonts w:ascii="宋体" w:hAnsi="宋体" w:hint="eastAsia"/>
                <w:sz w:val="24"/>
              </w:rPr>
              <w:t>（</w:t>
            </w:r>
            <w:r w:rsidRPr="00D507EE">
              <w:rPr>
                <w:rFonts w:ascii="宋体" w:hAnsi="宋体"/>
                <w:sz w:val="24"/>
              </w:rPr>
              <w:t>2</w:t>
            </w:r>
            <w:r w:rsidRPr="00D507EE">
              <w:rPr>
                <w:rFonts w:ascii="宋体" w:hAnsi="宋体" w:hint="eastAsia"/>
                <w:sz w:val="24"/>
              </w:rPr>
              <w:t>）</w:t>
            </w:r>
            <w:r w:rsidRPr="00D507EE">
              <w:rPr>
                <w:rFonts w:ascii="宋体" w:hAnsi="宋体" w:cs="宋体" w:hint="eastAsia"/>
                <w:sz w:val="24"/>
              </w:rPr>
              <w:t>小区建筑面积</w:t>
            </w:r>
            <w:r w:rsidRPr="00D507EE">
              <w:rPr>
                <w:rFonts w:ascii="宋体" w:hAnsi="宋体" w:cs="宋体"/>
                <w:sz w:val="24"/>
              </w:rPr>
              <w:t>10</w:t>
            </w:r>
            <w:r w:rsidRPr="00D507EE">
              <w:rPr>
                <w:rFonts w:ascii="宋体" w:hAnsi="宋体" w:cs="宋体" w:hint="eastAsia"/>
                <w:sz w:val="24"/>
              </w:rPr>
              <w:t>万平方米以上，</w:t>
            </w:r>
            <w:r>
              <w:rPr>
                <w:rFonts w:ascii="宋体" w:hAnsi="宋体" w:cs="宋体" w:hint="eastAsia"/>
                <w:sz w:val="24"/>
              </w:rPr>
              <w:t>企业曾</w:t>
            </w:r>
            <w:r w:rsidRPr="00D507EE">
              <w:rPr>
                <w:rFonts w:ascii="宋体" w:hAnsi="宋体" w:cs="宋体" w:hint="eastAsia"/>
                <w:sz w:val="24"/>
              </w:rPr>
              <w:t>取得省级（含）以上</w:t>
            </w:r>
            <w:r w:rsidRPr="00D507EE">
              <w:rPr>
                <w:rStyle w:val="Emphasis"/>
                <w:rFonts w:ascii="宋体" w:hAnsi="宋体" w:cs="宋体" w:hint="eastAsia"/>
                <w:color w:val="000000"/>
                <w:sz w:val="24"/>
              </w:rPr>
              <w:t>绿色社区或物业管理示范（优秀）住宅小区</w:t>
            </w:r>
            <w:r>
              <w:rPr>
                <w:rStyle w:val="Emphasis"/>
                <w:rFonts w:ascii="宋体" w:hAnsi="宋体" w:cs="宋体" w:hint="eastAsia"/>
                <w:color w:val="000000"/>
                <w:sz w:val="24"/>
              </w:rPr>
              <w:t>等荣誉</w:t>
            </w:r>
            <w:r w:rsidRPr="00D507EE">
              <w:rPr>
                <w:rStyle w:val="Emphasis"/>
                <w:rFonts w:ascii="宋体" w:hAnsi="宋体" w:cs="宋体" w:hint="eastAsia"/>
                <w:color w:val="000000"/>
                <w:sz w:val="24"/>
              </w:rPr>
              <w:t>称号。</w:t>
            </w:r>
          </w:p>
          <w:p w:rsidR="00DF735A" w:rsidRPr="00D507EE" w:rsidRDefault="00DF735A" w:rsidP="00DF735A">
            <w:pPr>
              <w:spacing w:line="520" w:lineRule="exact"/>
              <w:ind w:firstLineChars="200" w:firstLine="31680"/>
              <w:rPr>
                <w:rFonts w:ascii="宋体"/>
                <w:kern w:val="0"/>
                <w:sz w:val="24"/>
              </w:rPr>
            </w:pPr>
            <w:r w:rsidRPr="00D507EE">
              <w:rPr>
                <w:rStyle w:val="Emphasis"/>
                <w:rFonts w:ascii="宋体" w:hAnsi="宋体" w:cs="宋体" w:hint="eastAsia"/>
                <w:color w:val="000000"/>
                <w:sz w:val="24"/>
              </w:rPr>
              <w:t>（</w:t>
            </w:r>
            <w:r w:rsidRPr="00D507EE">
              <w:rPr>
                <w:rStyle w:val="Emphasis"/>
                <w:rFonts w:ascii="宋体" w:hAnsi="宋体" w:cs="宋体"/>
                <w:color w:val="000000"/>
                <w:sz w:val="24"/>
              </w:rPr>
              <w:t>3</w:t>
            </w:r>
            <w:r w:rsidRPr="00D507EE">
              <w:rPr>
                <w:rStyle w:val="Emphasis"/>
                <w:rFonts w:ascii="宋体" w:hAnsi="宋体" w:cs="宋体" w:hint="eastAsia"/>
                <w:color w:val="000000"/>
                <w:sz w:val="24"/>
              </w:rPr>
              <w:t>）</w:t>
            </w:r>
            <w:r w:rsidRPr="00D507EE">
              <w:rPr>
                <w:rFonts w:ascii="宋体" w:hAnsi="宋体" w:cs="宋体" w:hint="eastAsia"/>
                <w:kern w:val="0"/>
                <w:sz w:val="24"/>
              </w:rPr>
              <w:t>在签订《商品房买卖合同》时，购房人与物业服务企业签订《前期物业服务协议》，双方责权利明确。</w:t>
            </w:r>
          </w:p>
          <w:p w:rsidR="00DF735A" w:rsidRPr="00D507EE" w:rsidRDefault="00DF735A" w:rsidP="00DF735A">
            <w:pPr>
              <w:spacing w:line="520" w:lineRule="exact"/>
              <w:ind w:firstLineChars="200" w:firstLine="31680"/>
              <w:rPr>
                <w:rFonts w:ascii="宋体"/>
                <w:sz w:val="24"/>
              </w:rPr>
            </w:pPr>
            <w:r w:rsidRPr="00D507EE">
              <w:rPr>
                <w:rFonts w:ascii="宋体" w:hAnsi="宋体" w:cs="宋体" w:hint="eastAsia"/>
                <w:kern w:val="0"/>
                <w:sz w:val="24"/>
              </w:rPr>
              <w:t>（</w:t>
            </w:r>
            <w:r w:rsidRPr="00D507EE">
              <w:rPr>
                <w:rFonts w:ascii="宋体" w:hAnsi="宋体" w:cs="宋体"/>
                <w:kern w:val="0"/>
                <w:sz w:val="24"/>
              </w:rPr>
              <w:t>4</w:t>
            </w:r>
            <w:r w:rsidRPr="00D507EE">
              <w:rPr>
                <w:rFonts w:ascii="宋体" w:hAnsi="宋体" w:cs="宋体" w:hint="eastAsia"/>
                <w:kern w:val="0"/>
                <w:sz w:val="24"/>
              </w:rPr>
              <w:t>）</w:t>
            </w:r>
            <w:r w:rsidRPr="00D507EE">
              <w:rPr>
                <w:rFonts w:ascii="宋体" w:hAnsi="宋体" w:hint="eastAsia"/>
                <w:sz w:val="24"/>
              </w:rPr>
              <w:t>小区管理制度、财务制度、安全管理制度、物业服务档案管理、各种标识等规范完善。</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5</w:t>
            </w:r>
            <w:r w:rsidRPr="00D507EE">
              <w:rPr>
                <w:rFonts w:ascii="宋体" w:hAnsi="宋体" w:cs="宋体" w:hint="eastAsia"/>
                <w:kern w:val="0"/>
                <w:sz w:val="24"/>
              </w:rPr>
              <w:t>）物业服务企业的管理人员和专业技术人员持证上岗；员工统一着装，佩戴明显标志，作风严谨、工作规范。</w:t>
            </w:r>
          </w:p>
          <w:p w:rsidR="00DF735A" w:rsidRPr="00D507EE" w:rsidRDefault="00DF735A" w:rsidP="00DF735A">
            <w:pPr>
              <w:spacing w:line="520" w:lineRule="exact"/>
              <w:ind w:firstLineChars="200" w:firstLine="31680"/>
              <w:rPr>
                <w:rFonts w:ascii="宋体"/>
                <w:sz w:val="24"/>
              </w:rPr>
            </w:pPr>
            <w:r w:rsidRPr="00D507EE">
              <w:rPr>
                <w:rFonts w:ascii="宋体" w:hAnsi="宋体" w:cs="宋体" w:hint="eastAsia"/>
                <w:kern w:val="0"/>
                <w:sz w:val="24"/>
              </w:rPr>
              <w:t>（</w:t>
            </w:r>
            <w:r w:rsidRPr="00D507EE">
              <w:rPr>
                <w:rFonts w:ascii="宋体" w:hAnsi="宋体" w:cs="宋体"/>
                <w:kern w:val="0"/>
                <w:sz w:val="24"/>
              </w:rPr>
              <w:t>6</w:t>
            </w:r>
            <w:r w:rsidRPr="00D507EE">
              <w:rPr>
                <w:rFonts w:ascii="宋体" w:hAnsi="宋体" w:cs="宋体" w:hint="eastAsia"/>
                <w:kern w:val="0"/>
                <w:sz w:val="24"/>
              </w:rPr>
              <w:t>）</w:t>
            </w:r>
            <w:r w:rsidRPr="00D507EE">
              <w:rPr>
                <w:rFonts w:ascii="宋体" w:hAnsi="宋体" w:hint="eastAsia"/>
                <w:sz w:val="24"/>
              </w:rPr>
              <w:t>小区秩序管理规范，设置闭路视频监视系统，实行全方位安全监控；具有专职保安人员</w:t>
            </w:r>
            <w:r w:rsidRPr="00D507EE">
              <w:rPr>
                <w:rFonts w:ascii="宋体" w:hAnsi="宋体"/>
                <w:sz w:val="24"/>
              </w:rPr>
              <w:t>24</w:t>
            </w:r>
            <w:r w:rsidRPr="00D507EE">
              <w:rPr>
                <w:rFonts w:ascii="宋体" w:hAnsi="宋体" w:hint="eastAsia"/>
                <w:sz w:val="24"/>
              </w:rPr>
              <w:t>小时值班、巡查，进出人员登记询查，车辆刷卡出入管理，车辆停放安全、有序。</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7</w:t>
            </w:r>
            <w:r w:rsidRPr="00D507EE">
              <w:rPr>
                <w:rFonts w:ascii="宋体" w:hAnsi="宋体" w:hint="eastAsia"/>
                <w:sz w:val="24"/>
              </w:rPr>
              <w:t>）设有物业服务中心</w:t>
            </w:r>
            <w:r w:rsidRPr="00D507EE">
              <w:rPr>
                <w:rFonts w:ascii="宋体" w:hAnsi="宋体"/>
                <w:sz w:val="24"/>
              </w:rPr>
              <w:t>(</w:t>
            </w:r>
            <w:r w:rsidRPr="00D507EE">
              <w:rPr>
                <w:rFonts w:ascii="宋体" w:hAnsi="宋体" w:hint="eastAsia"/>
                <w:sz w:val="24"/>
              </w:rPr>
              <w:t>管理处</w:t>
            </w:r>
            <w:r w:rsidRPr="00D507EE">
              <w:rPr>
                <w:rFonts w:ascii="宋体" w:hAnsi="宋体"/>
                <w:sz w:val="24"/>
              </w:rPr>
              <w:t>)</w:t>
            </w:r>
            <w:r w:rsidRPr="00D507EE">
              <w:rPr>
                <w:rFonts w:ascii="宋体" w:hAnsi="宋体" w:hint="eastAsia"/>
                <w:sz w:val="24"/>
              </w:rPr>
              <w:t>，建立</w:t>
            </w:r>
            <w:r w:rsidRPr="00D507EE">
              <w:rPr>
                <w:rFonts w:ascii="宋体" w:hAnsi="宋体"/>
                <w:sz w:val="24"/>
              </w:rPr>
              <w:t>24</w:t>
            </w:r>
            <w:r w:rsidRPr="00D507EE">
              <w:rPr>
                <w:rFonts w:ascii="宋体" w:hAnsi="宋体" w:hint="eastAsia"/>
                <w:sz w:val="24"/>
              </w:rPr>
              <w:t>小时值班制度，设立服务电话，接受业主对物业管理服务信息的收集和反馈，业主求助、咨询即时处理，业主投诉</w:t>
            </w:r>
            <w:r w:rsidRPr="00D507EE">
              <w:rPr>
                <w:rFonts w:ascii="宋体" w:hAnsi="宋体"/>
                <w:sz w:val="24"/>
              </w:rPr>
              <w:t>24</w:t>
            </w:r>
            <w:r w:rsidRPr="00D507EE">
              <w:rPr>
                <w:rFonts w:ascii="宋体" w:hAnsi="宋体" w:hint="eastAsia"/>
                <w:sz w:val="24"/>
              </w:rPr>
              <w:t>小时内答复。</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hint="eastAsia"/>
                <w:sz w:val="24"/>
              </w:rPr>
              <w:t>（</w:t>
            </w:r>
            <w:r w:rsidRPr="00D507EE">
              <w:rPr>
                <w:rFonts w:ascii="宋体" w:hAnsi="宋体"/>
                <w:sz w:val="24"/>
              </w:rPr>
              <w:t>8</w:t>
            </w:r>
            <w:r w:rsidRPr="00D507EE">
              <w:rPr>
                <w:rFonts w:ascii="宋体" w:hAnsi="宋体" w:hint="eastAsia"/>
                <w:sz w:val="24"/>
              </w:rPr>
              <w:t>）</w:t>
            </w:r>
            <w:r w:rsidRPr="00D507EE">
              <w:rPr>
                <w:rFonts w:ascii="宋体" w:hAnsi="宋体" w:cs="宋体" w:hint="eastAsia"/>
                <w:kern w:val="0"/>
                <w:sz w:val="24"/>
              </w:rPr>
              <w:t>主出入口设有小区平面示意图，主要路口设有路标，组团及幢、单元（门）、户门标号标志明显。</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hint="eastAsia"/>
                <w:sz w:val="24"/>
              </w:rPr>
              <w:t>（</w:t>
            </w:r>
            <w:r w:rsidRPr="00D507EE">
              <w:rPr>
                <w:rFonts w:ascii="宋体" w:hAnsi="宋体"/>
                <w:sz w:val="24"/>
              </w:rPr>
              <w:t>9</w:t>
            </w:r>
            <w:r w:rsidRPr="00D507EE">
              <w:rPr>
                <w:rFonts w:ascii="宋体" w:hAnsi="宋体" w:hint="eastAsia"/>
                <w:sz w:val="24"/>
              </w:rPr>
              <w:t>）</w:t>
            </w:r>
            <w:r w:rsidRPr="00D507EE">
              <w:rPr>
                <w:rFonts w:ascii="宋体" w:hAnsi="宋体" w:cs="宋体" w:hint="eastAsia"/>
                <w:kern w:val="0"/>
                <w:sz w:val="24"/>
              </w:rPr>
              <w:t>共用设施设备运行、使用及维护按规定要求有记录，无事故隐患，专业技术人员和维护人员严格遵守操作规程与保养规范。</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10</w:t>
            </w:r>
            <w:r w:rsidRPr="00D507EE">
              <w:rPr>
                <w:rFonts w:ascii="宋体" w:hAnsi="宋体" w:cs="宋体" w:hint="eastAsia"/>
                <w:kern w:val="0"/>
                <w:sz w:val="24"/>
              </w:rPr>
              <w:t>）房屋外立面完好、整</w:t>
            </w:r>
            <w:r>
              <w:rPr>
                <w:rFonts w:ascii="宋体" w:hAnsi="宋体" w:cs="宋体" w:hint="eastAsia"/>
                <w:kern w:val="0"/>
                <w:sz w:val="24"/>
              </w:rPr>
              <w:t>洁</w:t>
            </w:r>
            <w:r w:rsidRPr="00D507EE">
              <w:rPr>
                <w:rFonts w:ascii="宋体" w:hAnsi="宋体" w:cs="宋体" w:hint="eastAsia"/>
                <w:kern w:val="0"/>
                <w:sz w:val="24"/>
              </w:rPr>
              <w:t>，外墙面砖、涂料等装饰材料无脱落、无污迹。</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11</w:t>
            </w:r>
            <w:r w:rsidRPr="00D507EE">
              <w:rPr>
                <w:rFonts w:ascii="宋体" w:hAnsi="宋体" w:cs="宋体" w:hint="eastAsia"/>
                <w:kern w:val="0"/>
                <w:sz w:val="24"/>
              </w:rPr>
              <w:t>）供水设备运行正常，设施完好、无渗漏、无污染；制定停水及事故处理方案。</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12</w:t>
            </w:r>
            <w:r w:rsidRPr="00D507EE">
              <w:rPr>
                <w:rFonts w:ascii="宋体" w:hAnsi="宋体" w:cs="宋体" w:hint="eastAsia"/>
                <w:kern w:val="0"/>
                <w:sz w:val="24"/>
              </w:rPr>
              <w:t>）电梯按规定或约定时间运行，安全设施齐全，无安全事故；轿厢、井道保持清洁；电梯机房通风、照明良好；制定出现故障后的应急处理方案。</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13</w:t>
            </w:r>
            <w:r w:rsidRPr="00D507EE">
              <w:rPr>
                <w:rFonts w:ascii="宋体" w:hAnsi="宋体" w:hint="eastAsia"/>
                <w:sz w:val="24"/>
              </w:rPr>
              <w:t>）具有专职卫生保洁人员；</w:t>
            </w:r>
            <w:r w:rsidRPr="00D507EE">
              <w:rPr>
                <w:rFonts w:ascii="宋体" w:hAnsi="宋体" w:cs="宋体" w:hint="eastAsia"/>
                <w:kern w:val="0"/>
                <w:sz w:val="24"/>
              </w:rPr>
              <w:t>环卫设</w:t>
            </w:r>
            <w:r>
              <w:rPr>
                <w:rFonts w:ascii="宋体" w:hAnsi="宋体" w:cs="宋体" w:hint="eastAsia"/>
                <w:kern w:val="0"/>
                <w:sz w:val="24"/>
              </w:rPr>
              <w:t>施</w:t>
            </w:r>
            <w:r w:rsidRPr="00D507EE">
              <w:rPr>
                <w:rFonts w:ascii="宋体" w:hAnsi="宋体" w:cs="宋体" w:hint="eastAsia"/>
                <w:kern w:val="0"/>
                <w:sz w:val="24"/>
              </w:rPr>
              <w:t>完备，设有垃圾箱、果皮箱，</w:t>
            </w:r>
            <w:r w:rsidRPr="00D507EE">
              <w:rPr>
                <w:rFonts w:ascii="宋体" w:hAnsi="宋体" w:hint="eastAsia"/>
                <w:sz w:val="24"/>
              </w:rPr>
              <w:t>保持垃圾日产日清，环境卫生清洁。</w:t>
            </w:r>
          </w:p>
          <w:p w:rsidR="00DF735A" w:rsidRPr="00D507EE" w:rsidRDefault="00DF735A" w:rsidP="00DF735A">
            <w:pPr>
              <w:spacing w:line="480" w:lineRule="exact"/>
              <w:ind w:firstLineChars="200" w:firstLine="31680"/>
              <w:rPr>
                <w:rFonts w:ascii="宋体"/>
                <w:sz w:val="24"/>
              </w:rPr>
            </w:pPr>
            <w:r>
              <w:rPr>
                <w:rFonts w:ascii="宋体" w:hAnsi="宋体" w:hint="eastAsia"/>
                <w:sz w:val="24"/>
              </w:rPr>
              <w:t>（</w:t>
            </w:r>
            <w:r>
              <w:rPr>
                <w:rFonts w:ascii="宋体" w:hAnsi="宋体"/>
                <w:sz w:val="24"/>
              </w:rPr>
              <w:t>14</w:t>
            </w:r>
            <w:r>
              <w:rPr>
                <w:rFonts w:ascii="宋体" w:hAnsi="宋体" w:hint="eastAsia"/>
                <w:sz w:val="24"/>
              </w:rPr>
              <w:t>）</w:t>
            </w:r>
            <w:r w:rsidRPr="00D507EE">
              <w:rPr>
                <w:rFonts w:ascii="宋体" w:hAnsi="宋体" w:hint="eastAsia"/>
                <w:sz w:val="24"/>
              </w:rPr>
              <w:t>园林绿化具有专职人员管理养护，花草树木长势良好，修剪美观整齐。</w:t>
            </w:r>
          </w:p>
          <w:p w:rsidR="00DF735A" w:rsidRPr="00D507EE" w:rsidRDefault="00DF735A" w:rsidP="00DF735A">
            <w:pPr>
              <w:spacing w:line="480" w:lineRule="exact"/>
              <w:ind w:firstLineChars="200" w:firstLine="31680"/>
              <w:rPr>
                <w:rFonts w:ascii="宋体"/>
                <w:sz w:val="24"/>
              </w:rPr>
            </w:pPr>
            <w:r w:rsidRPr="00D507EE">
              <w:rPr>
                <w:rFonts w:ascii="宋体" w:hAnsi="宋体" w:hint="eastAsia"/>
                <w:sz w:val="24"/>
              </w:rPr>
              <w:t>（</w:t>
            </w:r>
            <w:r w:rsidRPr="00D507EE">
              <w:rPr>
                <w:rFonts w:ascii="宋体" w:hAnsi="宋体"/>
                <w:sz w:val="24"/>
              </w:rPr>
              <w:t>15</w:t>
            </w:r>
            <w:r w:rsidRPr="00D507EE">
              <w:rPr>
                <w:rFonts w:ascii="宋体" w:hAnsi="宋体" w:hint="eastAsia"/>
                <w:sz w:val="24"/>
              </w:rPr>
              <w:t>）具有文化活动场地，健身场所；每年组织业主开展二次以上社区文化活动。</w:t>
            </w:r>
          </w:p>
          <w:p w:rsidR="00DF735A" w:rsidRPr="00D507EE" w:rsidRDefault="00DF735A" w:rsidP="00DF735A">
            <w:pPr>
              <w:spacing w:line="480" w:lineRule="exact"/>
              <w:ind w:firstLineChars="200" w:firstLine="31680"/>
              <w:rPr>
                <w:rFonts w:ascii="宋体"/>
                <w:sz w:val="24"/>
              </w:rPr>
            </w:pPr>
            <w:r w:rsidRPr="00D507EE">
              <w:rPr>
                <w:rFonts w:ascii="宋体" w:hAnsi="宋体" w:hint="eastAsia"/>
                <w:sz w:val="24"/>
              </w:rPr>
              <w:t>（</w:t>
            </w:r>
            <w:r w:rsidRPr="00D507EE">
              <w:rPr>
                <w:rFonts w:ascii="宋体" w:hAnsi="宋体"/>
                <w:sz w:val="24"/>
              </w:rPr>
              <w:t>16</w:t>
            </w:r>
            <w:r w:rsidRPr="00D507EE">
              <w:rPr>
                <w:rFonts w:ascii="宋体" w:hAnsi="宋体" w:hint="eastAsia"/>
                <w:sz w:val="24"/>
              </w:rPr>
              <w:t>）每年至少召开二次业主会议或以书面形式征求业主对物业服务的意见。</w:t>
            </w:r>
          </w:p>
          <w:p w:rsidR="00DF735A" w:rsidRPr="00D507EE" w:rsidRDefault="00DF735A" w:rsidP="00DF735A">
            <w:pPr>
              <w:spacing w:line="480" w:lineRule="exact"/>
              <w:ind w:firstLineChars="200" w:firstLine="31680"/>
              <w:rPr>
                <w:rFonts w:ascii="宋体"/>
                <w:sz w:val="24"/>
              </w:rPr>
            </w:pPr>
            <w:r w:rsidRPr="00D507EE">
              <w:rPr>
                <w:rFonts w:ascii="宋体" w:hAnsi="宋体" w:hint="eastAsia"/>
                <w:sz w:val="24"/>
              </w:rPr>
              <w:t>（</w:t>
            </w:r>
            <w:r w:rsidRPr="00D507EE">
              <w:rPr>
                <w:rFonts w:ascii="宋体" w:hAnsi="宋体"/>
                <w:sz w:val="24"/>
              </w:rPr>
              <w:t>17</w:t>
            </w:r>
            <w:r>
              <w:rPr>
                <w:rFonts w:ascii="宋体" w:hAnsi="宋体" w:hint="eastAsia"/>
                <w:sz w:val="24"/>
              </w:rPr>
              <w:t>）每年至少公布一次物业管理财务收支账</w:t>
            </w:r>
            <w:r w:rsidRPr="00D507EE">
              <w:rPr>
                <w:rFonts w:ascii="宋体" w:hAnsi="宋体" w:hint="eastAsia"/>
                <w:sz w:val="24"/>
              </w:rPr>
              <w:t>目。</w:t>
            </w:r>
          </w:p>
          <w:p w:rsidR="00DF735A" w:rsidRDefault="00DF735A" w:rsidP="00DF735A">
            <w:pPr>
              <w:spacing w:line="480" w:lineRule="exact"/>
              <w:ind w:firstLineChars="200" w:firstLine="31680"/>
              <w:rPr>
                <w:rFonts w:ascii="仿宋_GB2312"/>
                <w:szCs w:val="32"/>
              </w:rPr>
            </w:pPr>
            <w:r w:rsidRPr="00D507EE">
              <w:rPr>
                <w:rFonts w:ascii="宋体" w:hAnsi="宋体" w:hint="eastAsia"/>
                <w:sz w:val="24"/>
              </w:rPr>
              <w:t>（</w:t>
            </w:r>
            <w:r w:rsidRPr="00D507EE">
              <w:rPr>
                <w:rFonts w:ascii="宋体" w:hAnsi="宋体"/>
                <w:sz w:val="24"/>
              </w:rPr>
              <w:t>18</w:t>
            </w:r>
            <w:r w:rsidRPr="00D507EE">
              <w:rPr>
                <w:rFonts w:ascii="宋体" w:hAnsi="宋体" w:hint="eastAsia"/>
                <w:sz w:val="24"/>
              </w:rPr>
              <w:t>）物业服务的项目、收费标准有公示。</w:t>
            </w:r>
          </w:p>
        </w:tc>
      </w:tr>
      <w:tr w:rsidR="00DF735A" w:rsidTr="00690A8B">
        <w:trPr>
          <w:trHeight w:val="2473"/>
        </w:trPr>
        <w:tc>
          <w:tcPr>
            <w:tcW w:w="798" w:type="dxa"/>
          </w:tcPr>
          <w:p w:rsidR="00DF735A" w:rsidRDefault="00DF735A" w:rsidP="00690A8B">
            <w:pPr>
              <w:widowControl/>
              <w:spacing w:line="480" w:lineRule="exact"/>
              <w:jc w:val="center"/>
              <w:rPr>
                <w:rFonts w:ascii="仿宋_GB2312" w:hAnsi="宋体" w:cs="宋体"/>
                <w:b/>
                <w:sz w:val="36"/>
                <w:szCs w:val="36"/>
              </w:rPr>
            </w:pPr>
          </w:p>
        </w:tc>
        <w:tc>
          <w:tcPr>
            <w:tcW w:w="521" w:type="dxa"/>
          </w:tcPr>
          <w:p w:rsidR="00DF735A" w:rsidRDefault="00DF735A" w:rsidP="00690A8B">
            <w:pPr>
              <w:spacing w:line="480" w:lineRule="exact"/>
              <w:jc w:val="center"/>
              <w:rPr>
                <w:sz w:val="30"/>
                <w:szCs w:val="30"/>
              </w:rPr>
            </w:pPr>
            <w:r>
              <w:rPr>
                <w:rFonts w:hint="eastAsia"/>
                <w:sz w:val="30"/>
                <w:szCs w:val="30"/>
              </w:rPr>
              <w:t>一</w:t>
            </w:r>
          </w:p>
          <w:p w:rsidR="00DF735A" w:rsidRDefault="00DF735A" w:rsidP="00690A8B">
            <w:pPr>
              <w:spacing w:line="480" w:lineRule="exact"/>
              <w:jc w:val="center"/>
              <w:rPr>
                <w:sz w:val="30"/>
                <w:szCs w:val="30"/>
              </w:rPr>
            </w:pPr>
            <w:r>
              <w:rPr>
                <w:rFonts w:hint="eastAsia"/>
                <w:sz w:val="30"/>
                <w:szCs w:val="30"/>
              </w:rPr>
              <w:t>类</w:t>
            </w:r>
          </w:p>
          <w:p w:rsidR="00DF735A" w:rsidRDefault="00DF735A" w:rsidP="00690A8B">
            <w:pPr>
              <w:widowControl/>
              <w:spacing w:line="480" w:lineRule="exact"/>
              <w:jc w:val="center"/>
              <w:rPr>
                <w:rFonts w:ascii="仿宋_GB2312" w:hAnsi="宋体" w:cs="宋体"/>
                <w:b/>
                <w:sz w:val="36"/>
                <w:szCs w:val="36"/>
              </w:rPr>
            </w:pPr>
            <w:r>
              <w:rPr>
                <w:sz w:val="30"/>
                <w:szCs w:val="30"/>
              </w:rPr>
              <w:t>B</w:t>
            </w:r>
            <w:r>
              <w:rPr>
                <w:rFonts w:hint="eastAsia"/>
                <w:sz w:val="30"/>
                <w:szCs w:val="30"/>
              </w:rPr>
              <w:t>级</w:t>
            </w:r>
          </w:p>
        </w:tc>
        <w:tc>
          <w:tcPr>
            <w:tcW w:w="7578" w:type="dxa"/>
            <w:vAlign w:val="center"/>
          </w:tcPr>
          <w:p w:rsidR="00DF735A" w:rsidRDefault="00DF735A" w:rsidP="00DF735A">
            <w:pPr>
              <w:spacing w:line="480" w:lineRule="exact"/>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有关管理服务项目质量介于一类</w:t>
            </w:r>
            <w:r>
              <w:rPr>
                <w:rFonts w:ascii="仿宋_GB2312" w:eastAsia="仿宋_GB2312" w:hAnsi="仿宋_GB2312" w:cs="仿宋_GB2312"/>
                <w:b/>
                <w:bCs/>
                <w:sz w:val="32"/>
                <w:szCs w:val="32"/>
              </w:rPr>
              <w:t>A</w:t>
            </w:r>
            <w:r>
              <w:rPr>
                <w:rFonts w:ascii="仿宋_GB2312" w:eastAsia="仿宋_GB2312" w:hAnsi="仿宋_GB2312" w:cs="仿宋_GB2312" w:hint="eastAsia"/>
                <w:b/>
                <w:bCs/>
                <w:sz w:val="32"/>
                <w:szCs w:val="32"/>
              </w:rPr>
              <w:t>级与二类</w:t>
            </w:r>
            <w:r>
              <w:rPr>
                <w:rFonts w:ascii="仿宋_GB2312" w:eastAsia="仿宋_GB2312" w:hAnsi="仿宋_GB2312" w:cs="仿宋_GB2312"/>
                <w:b/>
                <w:bCs/>
                <w:sz w:val="32"/>
                <w:szCs w:val="32"/>
              </w:rPr>
              <w:t>A</w:t>
            </w:r>
            <w:r>
              <w:rPr>
                <w:rFonts w:ascii="仿宋_GB2312" w:eastAsia="仿宋_GB2312" w:hAnsi="仿宋_GB2312" w:cs="仿宋_GB2312" w:hint="eastAsia"/>
                <w:b/>
                <w:bCs/>
                <w:sz w:val="32"/>
                <w:szCs w:val="32"/>
              </w:rPr>
              <w:t>级之间的为一类</w:t>
            </w:r>
            <w:r>
              <w:rPr>
                <w:rFonts w:ascii="仿宋_GB2312" w:eastAsia="仿宋_GB2312" w:hAnsi="仿宋_GB2312" w:cs="仿宋_GB2312"/>
                <w:b/>
                <w:bCs/>
                <w:sz w:val="32"/>
                <w:szCs w:val="32"/>
              </w:rPr>
              <w:t>B</w:t>
            </w:r>
            <w:r>
              <w:rPr>
                <w:rFonts w:ascii="仿宋_GB2312" w:eastAsia="仿宋_GB2312" w:hAnsi="仿宋_GB2312" w:cs="仿宋_GB2312" w:hint="eastAsia"/>
                <w:b/>
                <w:bCs/>
                <w:sz w:val="32"/>
                <w:szCs w:val="32"/>
              </w:rPr>
              <w:t>级</w:t>
            </w:r>
          </w:p>
        </w:tc>
      </w:tr>
      <w:tr w:rsidR="00DF735A" w:rsidTr="00690A8B">
        <w:trPr>
          <w:trHeight w:val="3105"/>
        </w:trPr>
        <w:tc>
          <w:tcPr>
            <w:tcW w:w="798" w:type="dxa"/>
            <w:vAlign w:val="center"/>
          </w:tcPr>
          <w:p w:rsidR="00DF735A" w:rsidRDefault="00DF735A" w:rsidP="00690A8B">
            <w:pPr>
              <w:widowControl/>
              <w:spacing w:line="480" w:lineRule="exact"/>
              <w:jc w:val="center"/>
              <w:rPr>
                <w:rFonts w:ascii="仿宋_GB2312" w:hAnsi="宋体" w:cs="宋体"/>
                <w:b/>
                <w:sz w:val="36"/>
                <w:szCs w:val="36"/>
              </w:rPr>
            </w:pPr>
            <w:r>
              <w:rPr>
                <w:rFonts w:hint="eastAsia"/>
                <w:sz w:val="44"/>
                <w:szCs w:val="44"/>
              </w:rPr>
              <w:t>标准二</w:t>
            </w:r>
          </w:p>
        </w:tc>
        <w:tc>
          <w:tcPr>
            <w:tcW w:w="521" w:type="dxa"/>
            <w:vAlign w:val="center"/>
          </w:tcPr>
          <w:p w:rsidR="00DF735A" w:rsidRDefault="00DF735A" w:rsidP="00690A8B">
            <w:pPr>
              <w:spacing w:line="480" w:lineRule="exact"/>
              <w:jc w:val="center"/>
              <w:rPr>
                <w:sz w:val="30"/>
                <w:szCs w:val="30"/>
              </w:rPr>
            </w:pPr>
            <w:r>
              <w:rPr>
                <w:rFonts w:hint="eastAsia"/>
                <w:sz w:val="30"/>
                <w:szCs w:val="30"/>
              </w:rPr>
              <w:t>二</w:t>
            </w:r>
          </w:p>
          <w:p w:rsidR="00DF735A" w:rsidRDefault="00DF735A" w:rsidP="00690A8B">
            <w:pPr>
              <w:spacing w:line="480" w:lineRule="exact"/>
              <w:jc w:val="center"/>
              <w:rPr>
                <w:sz w:val="30"/>
                <w:szCs w:val="30"/>
              </w:rPr>
            </w:pPr>
            <w:r>
              <w:rPr>
                <w:rFonts w:hint="eastAsia"/>
                <w:sz w:val="30"/>
                <w:szCs w:val="30"/>
              </w:rPr>
              <w:t>类</w:t>
            </w:r>
          </w:p>
          <w:p w:rsidR="00DF735A" w:rsidRDefault="00DF735A" w:rsidP="00690A8B">
            <w:pPr>
              <w:spacing w:line="480" w:lineRule="exact"/>
              <w:jc w:val="center"/>
              <w:rPr>
                <w:sz w:val="30"/>
                <w:szCs w:val="30"/>
              </w:rPr>
            </w:pPr>
            <w:r>
              <w:rPr>
                <w:sz w:val="30"/>
                <w:szCs w:val="30"/>
              </w:rPr>
              <w:t>A</w:t>
            </w:r>
            <w:r>
              <w:rPr>
                <w:rFonts w:hint="eastAsia"/>
                <w:sz w:val="30"/>
                <w:szCs w:val="30"/>
              </w:rPr>
              <w:t>级</w:t>
            </w:r>
          </w:p>
        </w:tc>
        <w:tc>
          <w:tcPr>
            <w:tcW w:w="7578" w:type="dxa"/>
          </w:tcPr>
          <w:p w:rsidR="00DF735A" w:rsidRPr="00D507EE" w:rsidRDefault="00DF735A" w:rsidP="00DF735A">
            <w:pPr>
              <w:spacing w:line="480" w:lineRule="exact"/>
              <w:ind w:firstLineChars="200" w:firstLine="31680"/>
              <w:rPr>
                <w:rFonts w:ascii="宋体"/>
                <w:sz w:val="24"/>
              </w:rPr>
            </w:pPr>
            <w:r w:rsidRPr="00D507EE">
              <w:rPr>
                <w:rFonts w:ascii="宋体" w:hAnsi="宋体" w:hint="eastAsia"/>
                <w:sz w:val="24"/>
              </w:rPr>
              <w:t>（</w:t>
            </w:r>
            <w:r w:rsidRPr="00D507EE">
              <w:rPr>
                <w:rFonts w:ascii="宋体" w:hAnsi="宋体"/>
                <w:sz w:val="24"/>
              </w:rPr>
              <w:t>1</w:t>
            </w:r>
            <w:r w:rsidRPr="00D507EE">
              <w:rPr>
                <w:rFonts w:ascii="宋体" w:hAnsi="宋体" w:hint="eastAsia"/>
                <w:sz w:val="24"/>
              </w:rPr>
              <w:t>）</w:t>
            </w:r>
            <w:r>
              <w:rPr>
                <w:rFonts w:ascii="宋体" w:hAnsi="宋体" w:hint="eastAsia"/>
                <w:sz w:val="24"/>
              </w:rPr>
              <w:t>相应、</w:t>
            </w:r>
            <w:r w:rsidRPr="00D507EE">
              <w:rPr>
                <w:rFonts w:ascii="宋体" w:hAnsi="宋体" w:hint="eastAsia"/>
                <w:sz w:val="24"/>
              </w:rPr>
              <w:t>具有三级（含）资质</w:t>
            </w:r>
            <w:r>
              <w:rPr>
                <w:rFonts w:ascii="宋体" w:hAnsi="宋体" w:hint="eastAsia"/>
                <w:sz w:val="24"/>
              </w:rPr>
              <w:t>（或相当资信等级）</w:t>
            </w:r>
            <w:r w:rsidRPr="00D507EE">
              <w:rPr>
                <w:rFonts w:ascii="宋体" w:hAnsi="宋体" w:hint="eastAsia"/>
                <w:sz w:val="24"/>
              </w:rPr>
              <w:t>以上的物业服务企业管理。</w:t>
            </w:r>
          </w:p>
          <w:p w:rsidR="00DF735A" w:rsidRPr="00D507EE" w:rsidRDefault="00DF735A" w:rsidP="00DF735A">
            <w:pPr>
              <w:spacing w:line="480" w:lineRule="exact"/>
              <w:ind w:firstLineChars="200" w:firstLine="31680"/>
              <w:rPr>
                <w:rStyle w:val="Emphasis"/>
                <w:rFonts w:ascii="宋体" w:cs="宋体"/>
                <w:color w:val="000000"/>
                <w:sz w:val="24"/>
              </w:rPr>
            </w:pPr>
            <w:r w:rsidRPr="00D507EE">
              <w:rPr>
                <w:rFonts w:ascii="宋体" w:hAnsi="宋体" w:hint="eastAsia"/>
                <w:sz w:val="24"/>
              </w:rPr>
              <w:t>（</w:t>
            </w:r>
            <w:r w:rsidRPr="00D507EE">
              <w:rPr>
                <w:rFonts w:ascii="宋体" w:hAnsi="宋体"/>
                <w:sz w:val="24"/>
              </w:rPr>
              <w:t>2</w:t>
            </w:r>
            <w:r w:rsidRPr="00D507EE">
              <w:rPr>
                <w:rFonts w:ascii="宋体" w:hAnsi="宋体" w:hint="eastAsia"/>
                <w:sz w:val="24"/>
              </w:rPr>
              <w:t>）</w:t>
            </w:r>
            <w:r w:rsidRPr="00D507EE">
              <w:rPr>
                <w:rFonts w:ascii="宋体" w:hAnsi="宋体" w:cs="宋体" w:hint="eastAsia"/>
                <w:sz w:val="24"/>
              </w:rPr>
              <w:t>小区建筑面积</w:t>
            </w:r>
            <w:r w:rsidRPr="00D507EE">
              <w:rPr>
                <w:rFonts w:ascii="宋体" w:hAnsi="宋体" w:cs="宋体"/>
                <w:sz w:val="24"/>
              </w:rPr>
              <w:t>5</w:t>
            </w:r>
            <w:r w:rsidRPr="00D507EE">
              <w:rPr>
                <w:rFonts w:ascii="宋体" w:hAnsi="宋体" w:cs="宋体" w:hint="eastAsia"/>
                <w:sz w:val="24"/>
              </w:rPr>
              <w:t>万平方米以上，</w:t>
            </w:r>
            <w:r>
              <w:rPr>
                <w:rFonts w:ascii="宋体" w:hAnsi="宋体" w:cs="宋体" w:hint="eastAsia"/>
                <w:sz w:val="24"/>
              </w:rPr>
              <w:t>企业曾</w:t>
            </w:r>
            <w:r w:rsidRPr="00D507EE">
              <w:rPr>
                <w:rFonts w:ascii="宋体" w:hAnsi="宋体" w:cs="宋体" w:hint="eastAsia"/>
                <w:sz w:val="24"/>
              </w:rPr>
              <w:t>取得市级（含）以上</w:t>
            </w:r>
            <w:r w:rsidRPr="00D507EE">
              <w:rPr>
                <w:rStyle w:val="Emphasis"/>
                <w:rFonts w:ascii="宋体" w:hAnsi="宋体" w:cs="宋体" w:hint="eastAsia"/>
                <w:color w:val="000000"/>
                <w:sz w:val="24"/>
              </w:rPr>
              <w:t>绿色社区或物业管理示范（优秀）住宅小区</w:t>
            </w:r>
            <w:r>
              <w:rPr>
                <w:rStyle w:val="Emphasis"/>
                <w:rFonts w:ascii="宋体" w:hAnsi="宋体" w:cs="宋体" w:hint="eastAsia"/>
                <w:color w:val="000000"/>
                <w:sz w:val="24"/>
              </w:rPr>
              <w:t>等荣誉</w:t>
            </w:r>
            <w:r w:rsidRPr="00D507EE">
              <w:rPr>
                <w:rStyle w:val="Emphasis"/>
                <w:rFonts w:ascii="宋体" w:hAnsi="宋体" w:cs="宋体" w:hint="eastAsia"/>
                <w:color w:val="000000"/>
                <w:sz w:val="24"/>
              </w:rPr>
              <w:t>称号。</w:t>
            </w:r>
          </w:p>
          <w:p w:rsidR="00DF735A" w:rsidRPr="00D507EE" w:rsidRDefault="00DF735A" w:rsidP="00DF735A">
            <w:pPr>
              <w:spacing w:line="480" w:lineRule="exact"/>
              <w:ind w:firstLineChars="200" w:firstLine="31680"/>
              <w:rPr>
                <w:rFonts w:ascii="宋体"/>
                <w:kern w:val="0"/>
                <w:sz w:val="24"/>
              </w:rPr>
            </w:pPr>
            <w:r w:rsidRPr="00D507EE">
              <w:rPr>
                <w:rStyle w:val="Emphasis"/>
                <w:rFonts w:ascii="宋体" w:hAnsi="宋体" w:cs="宋体" w:hint="eastAsia"/>
                <w:color w:val="000000"/>
                <w:sz w:val="24"/>
              </w:rPr>
              <w:t>（</w:t>
            </w:r>
            <w:r w:rsidRPr="00D507EE">
              <w:rPr>
                <w:rStyle w:val="Emphasis"/>
                <w:rFonts w:ascii="宋体" w:hAnsi="宋体" w:cs="宋体"/>
                <w:color w:val="000000"/>
                <w:sz w:val="24"/>
              </w:rPr>
              <w:t>3</w:t>
            </w:r>
            <w:r w:rsidRPr="00D507EE">
              <w:rPr>
                <w:rStyle w:val="Emphasis"/>
                <w:rFonts w:ascii="宋体" w:hAnsi="宋体" w:cs="宋体" w:hint="eastAsia"/>
                <w:color w:val="000000"/>
                <w:sz w:val="24"/>
              </w:rPr>
              <w:t>）</w:t>
            </w:r>
            <w:r w:rsidRPr="00D507EE">
              <w:rPr>
                <w:rFonts w:ascii="宋体" w:hAnsi="宋体" w:cs="宋体" w:hint="eastAsia"/>
                <w:kern w:val="0"/>
                <w:sz w:val="24"/>
              </w:rPr>
              <w:t>在签订《商品房买卖合同》时，购房人与物业服务企业签订《前期物业服务协议》，双方责权利明确。</w:t>
            </w:r>
          </w:p>
          <w:p w:rsidR="00DF735A" w:rsidRPr="00D507EE" w:rsidRDefault="00DF735A" w:rsidP="00DF735A">
            <w:pPr>
              <w:spacing w:line="480" w:lineRule="exact"/>
              <w:ind w:firstLineChars="200" w:firstLine="31680"/>
              <w:rPr>
                <w:rFonts w:ascii="宋体"/>
                <w:sz w:val="24"/>
              </w:rPr>
            </w:pPr>
            <w:r w:rsidRPr="00D507EE">
              <w:rPr>
                <w:rFonts w:ascii="宋体" w:hAnsi="宋体" w:cs="宋体" w:hint="eastAsia"/>
                <w:kern w:val="0"/>
                <w:sz w:val="24"/>
              </w:rPr>
              <w:t>（</w:t>
            </w:r>
            <w:r w:rsidRPr="00D507EE">
              <w:rPr>
                <w:rFonts w:ascii="宋体" w:hAnsi="宋体" w:cs="宋体"/>
                <w:kern w:val="0"/>
                <w:sz w:val="24"/>
              </w:rPr>
              <w:t>4</w:t>
            </w:r>
            <w:r w:rsidRPr="00D507EE">
              <w:rPr>
                <w:rFonts w:ascii="宋体" w:hAnsi="宋体" w:cs="宋体" w:hint="eastAsia"/>
                <w:kern w:val="0"/>
                <w:sz w:val="24"/>
              </w:rPr>
              <w:t>）</w:t>
            </w:r>
            <w:r w:rsidRPr="00D507EE">
              <w:rPr>
                <w:rFonts w:ascii="宋体" w:hAnsi="宋体" w:hint="eastAsia"/>
                <w:sz w:val="24"/>
              </w:rPr>
              <w:t>小区管理制度、财务制度、安全管理制度、物业服务档案管理、各种标识等规范完善。</w:t>
            </w:r>
          </w:p>
          <w:p w:rsidR="00DF735A" w:rsidRPr="00D507EE" w:rsidRDefault="00DF735A" w:rsidP="00DF735A">
            <w:pPr>
              <w:spacing w:line="48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5</w:t>
            </w:r>
            <w:r w:rsidRPr="00D507EE">
              <w:rPr>
                <w:rFonts w:ascii="宋体" w:hAnsi="宋体" w:cs="宋体" w:hint="eastAsia"/>
                <w:kern w:val="0"/>
                <w:sz w:val="24"/>
              </w:rPr>
              <w:t>）物业服务企业的管理人员和专业技术人员持证上岗；员工统一着装，佩戴明显标志，工作规范，作风严谨。</w:t>
            </w:r>
          </w:p>
          <w:p w:rsidR="00DF735A" w:rsidRPr="00D507EE" w:rsidRDefault="00DF735A" w:rsidP="00DF735A">
            <w:pPr>
              <w:spacing w:line="480" w:lineRule="exact"/>
              <w:ind w:firstLineChars="200" w:firstLine="31680"/>
              <w:rPr>
                <w:rFonts w:ascii="宋体"/>
                <w:sz w:val="24"/>
              </w:rPr>
            </w:pPr>
            <w:r w:rsidRPr="00D507EE">
              <w:rPr>
                <w:rFonts w:ascii="宋体" w:hAnsi="宋体" w:cs="宋体" w:hint="eastAsia"/>
                <w:kern w:val="0"/>
                <w:sz w:val="24"/>
              </w:rPr>
              <w:t>（</w:t>
            </w:r>
            <w:r w:rsidRPr="00D507EE">
              <w:rPr>
                <w:rFonts w:ascii="宋体" w:hAnsi="宋体" w:cs="宋体"/>
                <w:kern w:val="0"/>
                <w:sz w:val="24"/>
              </w:rPr>
              <w:t>6</w:t>
            </w:r>
            <w:r w:rsidRPr="00D507EE">
              <w:rPr>
                <w:rFonts w:ascii="宋体" w:hAnsi="宋体" w:cs="宋体" w:hint="eastAsia"/>
                <w:kern w:val="0"/>
                <w:sz w:val="24"/>
              </w:rPr>
              <w:t>）</w:t>
            </w:r>
            <w:r w:rsidRPr="00D507EE">
              <w:rPr>
                <w:rFonts w:ascii="宋体" w:hAnsi="宋体" w:hint="eastAsia"/>
                <w:sz w:val="24"/>
              </w:rPr>
              <w:t>小区秩序管理规范，设置闭路视频监视系统，实行全方位安全监控；具有专职保安人员</w:t>
            </w:r>
            <w:r w:rsidRPr="00D507EE">
              <w:rPr>
                <w:rFonts w:ascii="宋体" w:hAnsi="宋体"/>
                <w:sz w:val="24"/>
              </w:rPr>
              <w:t>24</w:t>
            </w:r>
            <w:r w:rsidRPr="00D507EE">
              <w:rPr>
                <w:rFonts w:ascii="宋体" w:hAnsi="宋体" w:hint="eastAsia"/>
                <w:sz w:val="24"/>
              </w:rPr>
              <w:t>小时值班，进出人员登记询查，车辆刷卡出入管理，车辆停放安全、有序。</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7</w:t>
            </w:r>
            <w:r w:rsidRPr="00D507EE">
              <w:rPr>
                <w:rFonts w:ascii="宋体" w:hAnsi="宋体" w:hint="eastAsia"/>
                <w:sz w:val="24"/>
              </w:rPr>
              <w:t>）设有物业服务中心及服务电话，接受业主对物业管理服务信息的收集和反馈，业主求助、咨询即时处理，业主投诉</w:t>
            </w:r>
            <w:r w:rsidRPr="00D507EE">
              <w:rPr>
                <w:rFonts w:ascii="宋体" w:hAnsi="宋体"/>
                <w:sz w:val="24"/>
              </w:rPr>
              <w:t>48</w:t>
            </w:r>
            <w:r w:rsidRPr="00D507EE">
              <w:rPr>
                <w:rFonts w:ascii="宋体" w:hAnsi="宋体" w:hint="eastAsia"/>
                <w:sz w:val="24"/>
              </w:rPr>
              <w:t>小时内答复。</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hint="eastAsia"/>
                <w:sz w:val="24"/>
              </w:rPr>
              <w:t>（</w:t>
            </w:r>
            <w:r w:rsidRPr="00D507EE">
              <w:rPr>
                <w:rFonts w:ascii="宋体" w:hAnsi="宋体"/>
                <w:sz w:val="24"/>
              </w:rPr>
              <w:t>8</w:t>
            </w:r>
            <w:r w:rsidRPr="00D507EE">
              <w:rPr>
                <w:rFonts w:ascii="宋体" w:hAnsi="宋体" w:hint="eastAsia"/>
                <w:sz w:val="24"/>
              </w:rPr>
              <w:t>）</w:t>
            </w:r>
            <w:r w:rsidRPr="00D507EE">
              <w:rPr>
                <w:rFonts w:ascii="宋体" w:hAnsi="宋体" w:cs="宋体" w:hint="eastAsia"/>
                <w:kern w:val="0"/>
                <w:sz w:val="24"/>
              </w:rPr>
              <w:t>共用设施设备运行、使用及维护按规定要求有记录，无事故隐患，专业技术人员和维护人员严格遵守操作规程与保养规范。</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9</w:t>
            </w:r>
            <w:r w:rsidRPr="00D507EE">
              <w:rPr>
                <w:rFonts w:ascii="宋体" w:hAnsi="宋体" w:cs="宋体" w:hint="eastAsia"/>
                <w:kern w:val="0"/>
                <w:sz w:val="24"/>
              </w:rPr>
              <w:t>）供水设备运行正常，设施完好、无渗漏，制定停水及事故处理方案。二次生活用水有严格的保障措施，水质符合卫生标准</w:t>
            </w:r>
            <w:r>
              <w:rPr>
                <w:rFonts w:ascii="宋体" w:hAnsi="宋体" w:cs="宋体" w:hint="eastAsia"/>
                <w:kern w:val="0"/>
                <w:sz w:val="24"/>
              </w:rPr>
              <w:t>。</w:t>
            </w:r>
          </w:p>
          <w:p w:rsidR="00DF735A" w:rsidRPr="00D507EE" w:rsidRDefault="00DF735A" w:rsidP="00DF735A">
            <w:pPr>
              <w:spacing w:line="520" w:lineRule="exact"/>
              <w:ind w:firstLineChars="200" w:firstLine="3168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10</w:t>
            </w:r>
            <w:r w:rsidRPr="00D507EE">
              <w:rPr>
                <w:rFonts w:ascii="宋体" w:hAnsi="宋体" w:cs="宋体" w:hint="eastAsia"/>
                <w:kern w:val="0"/>
                <w:sz w:val="24"/>
              </w:rPr>
              <w:t>）电梯按规定或约定时间运行，安全设施齐全，无安全事故；轿厢、井道保持清洁；电梯机房通风、照明良好；制定出现故障后的应急处理方案。</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11</w:t>
            </w:r>
            <w:r w:rsidRPr="00D507EE">
              <w:rPr>
                <w:rFonts w:ascii="宋体" w:hAnsi="宋体" w:hint="eastAsia"/>
                <w:sz w:val="24"/>
              </w:rPr>
              <w:t>）具有专职卫生保洁人员；</w:t>
            </w:r>
            <w:r w:rsidRPr="00D507EE">
              <w:rPr>
                <w:rFonts w:ascii="宋体" w:hAnsi="宋体" w:cs="宋体" w:hint="eastAsia"/>
                <w:kern w:val="0"/>
                <w:sz w:val="24"/>
              </w:rPr>
              <w:t>环卫设</w:t>
            </w:r>
            <w:r>
              <w:rPr>
                <w:rFonts w:ascii="宋体" w:hAnsi="宋体" w:cs="宋体" w:hint="eastAsia"/>
                <w:kern w:val="0"/>
                <w:sz w:val="24"/>
              </w:rPr>
              <w:t>施</w:t>
            </w:r>
            <w:r w:rsidRPr="00D507EE">
              <w:rPr>
                <w:rFonts w:ascii="宋体" w:hAnsi="宋体" w:cs="宋体" w:hint="eastAsia"/>
                <w:kern w:val="0"/>
                <w:sz w:val="24"/>
              </w:rPr>
              <w:t>完备，设有垃圾箱，</w:t>
            </w:r>
            <w:r w:rsidRPr="00D507EE">
              <w:rPr>
                <w:rFonts w:ascii="宋体" w:hAnsi="宋体" w:hint="eastAsia"/>
                <w:sz w:val="24"/>
              </w:rPr>
              <w:t>保持垃圾日产日清，环境卫生清洁。</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12</w:t>
            </w:r>
            <w:r w:rsidRPr="00D507EE">
              <w:rPr>
                <w:rFonts w:ascii="宋体" w:hAnsi="宋体" w:hint="eastAsia"/>
                <w:sz w:val="24"/>
              </w:rPr>
              <w:t>）园林绿化具有专职人员管理养护，花草树木长势良好，修剪整齐美观。</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13</w:t>
            </w:r>
            <w:r w:rsidRPr="00D507EE">
              <w:rPr>
                <w:rFonts w:ascii="宋体" w:hAnsi="宋体" w:hint="eastAsia"/>
                <w:sz w:val="24"/>
              </w:rPr>
              <w:t>）具有文化活动场地，健身场所；每年组织业主开展一次以上社区文化活动。</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14</w:t>
            </w:r>
            <w:r w:rsidRPr="00D507EE">
              <w:rPr>
                <w:rFonts w:ascii="宋体" w:hAnsi="宋体" w:hint="eastAsia"/>
                <w:sz w:val="24"/>
              </w:rPr>
              <w:t>）每年至少召开一次业主会议或以书面形式征求业主对物业服务的意见。</w:t>
            </w:r>
          </w:p>
          <w:p w:rsidR="00DF735A" w:rsidRPr="00D507EE" w:rsidRDefault="00DF735A" w:rsidP="00DF735A">
            <w:pPr>
              <w:spacing w:line="520" w:lineRule="exact"/>
              <w:ind w:firstLineChars="200" w:firstLine="31680"/>
              <w:rPr>
                <w:rFonts w:ascii="宋体"/>
                <w:sz w:val="24"/>
              </w:rPr>
            </w:pPr>
            <w:r w:rsidRPr="00D507EE">
              <w:rPr>
                <w:rFonts w:ascii="宋体" w:hAnsi="宋体" w:hint="eastAsia"/>
                <w:sz w:val="24"/>
              </w:rPr>
              <w:t>（</w:t>
            </w:r>
            <w:r w:rsidRPr="00D507EE">
              <w:rPr>
                <w:rFonts w:ascii="宋体" w:hAnsi="宋体"/>
                <w:sz w:val="24"/>
              </w:rPr>
              <w:t>15</w:t>
            </w:r>
            <w:r w:rsidRPr="00D507EE">
              <w:rPr>
                <w:rFonts w:ascii="宋体" w:hAnsi="宋体" w:hint="eastAsia"/>
                <w:sz w:val="24"/>
              </w:rPr>
              <w:t>）每年至少公布一次物业管理财务收支</w:t>
            </w:r>
            <w:r>
              <w:rPr>
                <w:rFonts w:ascii="宋体" w:hAnsi="宋体" w:hint="eastAsia"/>
                <w:sz w:val="24"/>
              </w:rPr>
              <w:t>账</w:t>
            </w:r>
            <w:r w:rsidRPr="00D507EE">
              <w:rPr>
                <w:rFonts w:ascii="宋体" w:hAnsi="宋体" w:hint="eastAsia"/>
                <w:sz w:val="24"/>
              </w:rPr>
              <w:t>目。</w:t>
            </w:r>
          </w:p>
          <w:p w:rsidR="00DF735A" w:rsidRDefault="00DF735A" w:rsidP="00DF735A">
            <w:pPr>
              <w:spacing w:line="520" w:lineRule="exact"/>
              <w:ind w:firstLineChars="200" w:firstLine="31680"/>
              <w:rPr>
                <w:rFonts w:ascii="仿宋_GB2312"/>
                <w:szCs w:val="32"/>
              </w:rPr>
            </w:pPr>
            <w:r w:rsidRPr="00D507EE">
              <w:rPr>
                <w:rFonts w:ascii="宋体" w:hAnsi="宋体" w:hint="eastAsia"/>
                <w:sz w:val="24"/>
              </w:rPr>
              <w:t>（</w:t>
            </w:r>
            <w:r w:rsidRPr="00D507EE">
              <w:rPr>
                <w:rFonts w:ascii="宋体" w:hAnsi="宋体"/>
                <w:sz w:val="24"/>
              </w:rPr>
              <w:t>16</w:t>
            </w:r>
            <w:r w:rsidRPr="00D507EE">
              <w:rPr>
                <w:rFonts w:ascii="宋体" w:hAnsi="宋体" w:hint="eastAsia"/>
                <w:sz w:val="24"/>
              </w:rPr>
              <w:t>）物业服务的项目、收费标准有公示。</w:t>
            </w:r>
          </w:p>
        </w:tc>
      </w:tr>
      <w:tr w:rsidR="00DF735A" w:rsidTr="00690A8B">
        <w:trPr>
          <w:trHeight w:val="2581"/>
        </w:trPr>
        <w:tc>
          <w:tcPr>
            <w:tcW w:w="798" w:type="dxa"/>
          </w:tcPr>
          <w:p w:rsidR="00DF735A" w:rsidRDefault="00DF735A" w:rsidP="00690A8B">
            <w:pPr>
              <w:widowControl/>
              <w:spacing w:line="480" w:lineRule="exact"/>
              <w:jc w:val="center"/>
              <w:rPr>
                <w:rFonts w:ascii="仿宋_GB2312" w:hAnsi="宋体" w:cs="宋体"/>
                <w:b/>
                <w:sz w:val="36"/>
                <w:szCs w:val="36"/>
              </w:rPr>
            </w:pPr>
          </w:p>
        </w:tc>
        <w:tc>
          <w:tcPr>
            <w:tcW w:w="521" w:type="dxa"/>
          </w:tcPr>
          <w:p w:rsidR="00DF735A" w:rsidRDefault="00DF735A" w:rsidP="00690A8B">
            <w:pPr>
              <w:spacing w:line="480" w:lineRule="exact"/>
              <w:jc w:val="center"/>
              <w:rPr>
                <w:sz w:val="30"/>
                <w:szCs w:val="30"/>
              </w:rPr>
            </w:pPr>
            <w:r>
              <w:rPr>
                <w:rFonts w:hint="eastAsia"/>
                <w:sz w:val="30"/>
                <w:szCs w:val="30"/>
              </w:rPr>
              <w:t>二</w:t>
            </w:r>
          </w:p>
          <w:p w:rsidR="00DF735A" w:rsidRDefault="00DF735A" w:rsidP="00690A8B">
            <w:pPr>
              <w:spacing w:line="480" w:lineRule="exact"/>
              <w:jc w:val="center"/>
              <w:rPr>
                <w:sz w:val="30"/>
                <w:szCs w:val="30"/>
              </w:rPr>
            </w:pPr>
            <w:r>
              <w:rPr>
                <w:rFonts w:hint="eastAsia"/>
                <w:sz w:val="30"/>
                <w:szCs w:val="30"/>
              </w:rPr>
              <w:t>类</w:t>
            </w:r>
          </w:p>
          <w:p w:rsidR="00DF735A" w:rsidRDefault="00DF735A" w:rsidP="00690A8B">
            <w:pPr>
              <w:spacing w:line="480" w:lineRule="exact"/>
              <w:jc w:val="center"/>
              <w:rPr>
                <w:sz w:val="30"/>
                <w:szCs w:val="30"/>
              </w:rPr>
            </w:pPr>
            <w:r>
              <w:rPr>
                <w:sz w:val="30"/>
                <w:szCs w:val="30"/>
              </w:rPr>
              <w:t>B</w:t>
            </w:r>
            <w:r>
              <w:rPr>
                <w:rFonts w:hint="eastAsia"/>
                <w:sz w:val="30"/>
                <w:szCs w:val="30"/>
              </w:rPr>
              <w:t>级</w:t>
            </w:r>
          </w:p>
        </w:tc>
        <w:tc>
          <w:tcPr>
            <w:tcW w:w="7578" w:type="dxa"/>
            <w:vAlign w:val="center"/>
          </w:tcPr>
          <w:p w:rsidR="00DF735A" w:rsidRDefault="00DF735A" w:rsidP="00690A8B">
            <w:pPr>
              <w:spacing w:line="480" w:lineRule="exact"/>
              <w:jc w:val="center"/>
              <w:rPr>
                <w:rFonts w:ascii="仿宋_GB2312" w:hAnsi="宋体" w:cs="宋体"/>
                <w:b/>
                <w:sz w:val="32"/>
                <w:szCs w:val="32"/>
              </w:rPr>
            </w:pPr>
            <w:r>
              <w:rPr>
                <w:rFonts w:ascii="仿宋_GB2312" w:eastAsia="仿宋_GB2312" w:hAnsi="仿宋_GB2312" w:cs="仿宋_GB2312" w:hint="eastAsia"/>
                <w:b/>
                <w:bCs/>
                <w:sz w:val="32"/>
                <w:szCs w:val="32"/>
              </w:rPr>
              <w:t>二类</w:t>
            </w:r>
            <w:r>
              <w:rPr>
                <w:rFonts w:ascii="仿宋_GB2312" w:eastAsia="仿宋_GB2312" w:hAnsi="仿宋_GB2312" w:cs="仿宋_GB2312"/>
                <w:b/>
                <w:bCs/>
                <w:sz w:val="32"/>
                <w:szCs w:val="32"/>
              </w:rPr>
              <w:t>B</w:t>
            </w:r>
            <w:r>
              <w:rPr>
                <w:rFonts w:ascii="仿宋_GB2312" w:eastAsia="仿宋_GB2312" w:hAnsi="仿宋_GB2312" w:cs="仿宋_GB2312" w:hint="eastAsia"/>
                <w:b/>
                <w:bCs/>
                <w:sz w:val="32"/>
                <w:szCs w:val="32"/>
              </w:rPr>
              <w:t>级：有关管理服务项目质量介于二类</w:t>
            </w:r>
            <w:r>
              <w:rPr>
                <w:rFonts w:ascii="仿宋_GB2312" w:eastAsia="仿宋_GB2312" w:hAnsi="仿宋_GB2312" w:cs="仿宋_GB2312"/>
                <w:b/>
                <w:bCs/>
                <w:sz w:val="32"/>
                <w:szCs w:val="32"/>
              </w:rPr>
              <w:t>A</w:t>
            </w:r>
            <w:r>
              <w:rPr>
                <w:rFonts w:ascii="仿宋_GB2312" w:eastAsia="仿宋_GB2312" w:hAnsi="仿宋_GB2312" w:cs="仿宋_GB2312" w:hint="eastAsia"/>
                <w:b/>
                <w:bCs/>
                <w:sz w:val="32"/>
                <w:szCs w:val="32"/>
              </w:rPr>
              <w:t>级与三类之间的为二类</w:t>
            </w:r>
            <w:r>
              <w:rPr>
                <w:rFonts w:ascii="仿宋_GB2312" w:eastAsia="仿宋_GB2312" w:hAnsi="仿宋_GB2312" w:cs="仿宋_GB2312"/>
                <w:b/>
                <w:bCs/>
                <w:sz w:val="32"/>
                <w:szCs w:val="32"/>
              </w:rPr>
              <w:t>B</w:t>
            </w:r>
            <w:r>
              <w:rPr>
                <w:rFonts w:ascii="仿宋_GB2312" w:eastAsia="仿宋_GB2312" w:hAnsi="仿宋_GB2312" w:cs="仿宋_GB2312" w:hint="eastAsia"/>
                <w:b/>
                <w:bCs/>
                <w:sz w:val="32"/>
                <w:szCs w:val="32"/>
              </w:rPr>
              <w:t>级</w:t>
            </w:r>
          </w:p>
        </w:tc>
      </w:tr>
      <w:tr w:rsidR="00DF735A" w:rsidTr="00690A8B">
        <w:trPr>
          <w:trHeight w:val="9062"/>
        </w:trPr>
        <w:tc>
          <w:tcPr>
            <w:tcW w:w="798" w:type="dxa"/>
            <w:vAlign w:val="center"/>
          </w:tcPr>
          <w:p w:rsidR="00DF735A" w:rsidRDefault="00DF735A" w:rsidP="00690A8B">
            <w:pPr>
              <w:widowControl/>
              <w:spacing w:line="440" w:lineRule="exact"/>
              <w:jc w:val="center"/>
              <w:rPr>
                <w:rFonts w:ascii="仿宋_GB2312" w:hAnsi="宋体" w:cs="宋体"/>
                <w:sz w:val="36"/>
                <w:szCs w:val="36"/>
              </w:rPr>
            </w:pPr>
            <w:r>
              <w:rPr>
                <w:rFonts w:ascii="仿宋_GB2312" w:hAnsi="宋体" w:cs="宋体" w:hint="eastAsia"/>
                <w:sz w:val="36"/>
                <w:szCs w:val="36"/>
              </w:rPr>
              <w:t>标准三</w:t>
            </w:r>
          </w:p>
        </w:tc>
        <w:tc>
          <w:tcPr>
            <w:tcW w:w="521" w:type="dxa"/>
            <w:vAlign w:val="center"/>
          </w:tcPr>
          <w:p w:rsidR="00DF735A" w:rsidRDefault="00DF735A" w:rsidP="00690A8B">
            <w:pPr>
              <w:spacing w:line="440" w:lineRule="exact"/>
              <w:jc w:val="center"/>
              <w:rPr>
                <w:sz w:val="30"/>
                <w:szCs w:val="30"/>
              </w:rPr>
            </w:pPr>
            <w:r>
              <w:rPr>
                <w:rFonts w:hint="eastAsia"/>
                <w:sz w:val="30"/>
                <w:szCs w:val="30"/>
              </w:rPr>
              <w:t>三</w:t>
            </w:r>
          </w:p>
          <w:p w:rsidR="00DF735A" w:rsidRDefault="00DF735A" w:rsidP="00690A8B">
            <w:pPr>
              <w:spacing w:line="440" w:lineRule="exact"/>
              <w:jc w:val="center"/>
              <w:rPr>
                <w:sz w:val="30"/>
                <w:szCs w:val="30"/>
              </w:rPr>
            </w:pPr>
            <w:r>
              <w:rPr>
                <w:rFonts w:hint="eastAsia"/>
                <w:sz w:val="30"/>
                <w:szCs w:val="30"/>
              </w:rPr>
              <w:t>类</w:t>
            </w:r>
          </w:p>
        </w:tc>
        <w:tc>
          <w:tcPr>
            <w:tcW w:w="7578" w:type="dxa"/>
          </w:tcPr>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1</w:t>
            </w:r>
            <w:r w:rsidRPr="00D507EE">
              <w:rPr>
                <w:rFonts w:ascii="宋体" w:hAnsi="宋体" w:hint="eastAsia"/>
                <w:sz w:val="24"/>
              </w:rPr>
              <w:t>）</w:t>
            </w:r>
            <w:r>
              <w:rPr>
                <w:rFonts w:ascii="宋体" w:hAnsi="宋体" w:hint="eastAsia"/>
                <w:sz w:val="24"/>
              </w:rPr>
              <w:t>相应、</w:t>
            </w:r>
            <w:r w:rsidRPr="00D507EE">
              <w:rPr>
                <w:rFonts w:ascii="宋体" w:hAnsi="宋体" w:hint="eastAsia"/>
                <w:sz w:val="24"/>
              </w:rPr>
              <w:t>具有暂定三级资质</w:t>
            </w:r>
            <w:r>
              <w:rPr>
                <w:rFonts w:ascii="宋体" w:hAnsi="宋体" w:hint="eastAsia"/>
                <w:sz w:val="24"/>
              </w:rPr>
              <w:t>（或相当资信等级）</w:t>
            </w:r>
            <w:r w:rsidRPr="00D507EE">
              <w:rPr>
                <w:rFonts w:ascii="宋体" w:hAnsi="宋体" w:hint="eastAsia"/>
                <w:sz w:val="24"/>
              </w:rPr>
              <w:t>或以上的物业公司管理。</w:t>
            </w:r>
          </w:p>
          <w:p w:rsidR="00DF735A" w:rsidRPr="00D507EE" w:rsidRDefault="00DF735A" w:rsidP="00690A8B">
            <w:pPr>
              <w:spacing w:line="440" w:lineRule="exact"/>
              <w:ind w:firstLine="200"/>
              <w:rPr>
                <w:rFonts w:ascii="宋体" w:cs="宋体"/>
                <w:sz w:val="24"/>
              </w:rPr>
            </w:pPr>
            <w:r w:rsidRPr="00D507EE">
              <w:rPr>
                <w:rFonts w:ascii="宋体" w:hAnsi="宋体" w:hint="eastAsia"/>
                <w:sz w:val="24"/>
              </w:rPr>
              <w:t>（</w:t>
            </w:r>
            <w:r w:rsidRPr="00D507EE">
              <w:rPr>
                <w:rFonts w:ascii="宋体" w:hAnsi="宋体"/>
                <w:sz w:val="24"/>
              </w:rPr>
              <w:t>2</w:t>
            </w:r>
            <w:r w:rsidRPr="00D507EE">
              <w:rPr>
                <w:rFonts w:ascii="宋体" w:hAnsi="宋体" w:hint="eastAsia"/>
                <w:sz w:val="24"/>
              </w:rPr>
              <w:t>）</w:t>
            </w:r>
            <w:r w:rsidRPr="00D507EE">
              <w:rPr>
                <w:rFonts w:ascii="宋体" w:hAnsi="宋体" w:cs="宋体" w:hint="eastAsia"/>
                <w:sz w:val="24"/>
              </w:rPr>
              <w:t>小区建筑面积</w:t>
            </w:r>
            <w:r w:rsidRPr="00D507EE">
              <w:rPr>
                <w:rFonts w:ascii="宋体" w:hAnsi="宋体" w:cs="宋体"/>
                <w:sz w:val="24"/>
              </w:rPr>
              <w:t>3</w:t>
            </w:r>
            <w:r w:rsidRPr="00D507EE">
              <w:rPr>
                <w:rFonts w:ascii="宋体" w:hAnsi="宋体" w:cs="宋体" w:hint="eastAsia"/>
                <w:sz w:val="24"/>
              </w:rPr>
              <w:t>万平方米以上。</w:t>
            </w:r>
          </w:p>
          <w:p w:rsidR="00DF735A" w:rsidRPr="00D507EE" w:rsidRDefault="00DF735A" w:rsidP="00690A8B">
            <w:pPr>
              <w:spacing w:line="440" w:lineRule="exact"/>
              <w:ind w:firstLine="200"/>
              <w:rPr>
                <w:rFonts w:ascii="宋体" w:cs="宋体"/>
                <w:kern w:val="0"/>
                <w:sz w:val="24"/>
              </w:rPr>
            </w:pPr>
            <w:r w:rsidRPr="00D507EE">
              <w:rPr>
                <w:rStyle w:val="Emphasis"/>
                <w:rFonts w:ascii="宋体" w:hAnsi="宋体" w:cs="宋体" w:hint="eastAsia"/>
                <w:color w:val="000000"/>
                <w:sz w:val="24"/>
              </w:rPr>
              <w:t>（</w:t>
            </w:r>
            <w:r w:rsidRPr="00D507EE">
              <w:rPr>
                <w:rStyle w:val="Emphasis"/>
                <w:rFonts w:ascii="宋体" w:hAnsi="宋体" w:cs="宋体"/>
                <w:color w:val="000000"/>
                <w:sz w:val="24"/>
              </w:rPr>
              <w:t>3</w:t>
            </w:r>
            <w:r w:rsidRPr="00D507EE">
              <w:rPr>
                <w:rStyle w:val="Emphasis"/>
                <w:rFonts w:ascii="宋体" w:hAnsi="宋体" w:cs="宋体" w:hint="eastAsia"/>
                <w:color w:val="000000"/>
                <w:sz w:val="24"/>
              </w:rPr>
              <w:t>）建设单位</w:t>
            </w:r>
            <w:r w:rsidRPr="00D507EE">
              <w:rPr>
                <w:rFonts w:ascii="宋体" w:hAnsi="宋体" w:cs="宋体" w:hint="eastAsia"/>
                <w:kern w:val="0"/>
                <w:sz w:val="24"/>
              </w:rPr>
              <w:t>与物业服务企业签订《前期物业服务合同》，双方责权利明确。</w:t>
            </w:r>
          </w:p>
          <w:p w:rsidR="00DF735A" w:rsidRPr="00D507EE" w:rsidRDefault="00DF735A" w:rsidP="00690A8B">
            <w:pPr>
              <w:spacing w:line="440" w:lineRule="exact"/>
              <w:ind w:firstLine="200"/>
              <w:rPr>
                <w:rFonts w:ascii="宋体"/>
                <w:sz w:val="24"/>
              </w:rPr>
            </w:pPr>
            <w:r w:rsidRPr="00D507EE">
              <w:rPr>
                <w:rFonts w:ascii="宋体" w:hAnsi="宋体" w:cs="宋体" w:hint="eastAsia"/>
                <w:kern w:val="0"/>
                <w:sz w:val="24"/>
              </w:rPr>
              <w:t>（</w:t>
            </w:r>
            <w:r w:rsidRPr="00D507EE">
              <w:rPr>
                <w:rFonts w:ascii="宋体" w:hAnsi="宋体" w:cs="宋体"/>
                <w:kern w:val="0"/>
                <w:sz w:val="24"/>
              </w:rPr>
              <w:t>4</w:t>
            </w:r>
            <w:r w:rsidRPr="00D507EE">
              <w:rPr>
                <w:rFonts w:ascii="宋体" w:hAnsi="宋体" w:cs="宋体" w:hint="eastAsia"/>
                <w:kern w:val="0"/>
                <w:sz w:val="24"/>
              </w:rPr>
              <w:t>）</w:t>
            </w:r>
            <w:r w:rsidRPr="00D507EE">
              <w:rPr>
                <w:rFonts w:ascii="宋体" w:hAnsi="宋体" w:hint="eastAsia"/>
                <w:sz w:val="24"/>
              </w:rPr>
              <w:t>小区管理制度、财务制度、安全管理制度、物业服务档案管理、各种标识等规范完善。</w:t>
            </w:r>
          </w:p>
          <w:p w:rsidR="00DF735A" w:rsidRPr="00D507EE" w:rsidRDefault="00DF735A" w:rsidP="00690A8B">
            <w:pPr>
              <w:spacing w:line="440" w:lineRule="exact"/>
              <w:ind w:firstLine="200"/>
              <w:rPr>
                <w:rFonts w:ascii="宋体" w:cs="宋体"/>
                <w:kern w:val="0"/>
                <w:sz w:val="24"/>
              </w:rPr>
            </w:pPr>
            <w:r w:rsidRPr="00D507EE">
              <w:rPr>
                <w:rFonts w:ascii="宋体" w:hAnsi="宋体" w:cs="宋体" w:hint="eastAsia"/>
                <w:kern w:val="0"/>
                <w:sz w:val="24"/>
              </w:rPr>
              <w:t>（</w:t>
            </w:r>
            <w:r w:rsidRPr="00D507EE">
              <w:rPr>
                <w:rFonts w:ascii="宋体" w:hAnsi="宋体" w:cs="宋体"/>
                <w:kern w:val="0"/>
                <w:sz w:val="24"/>
              </w:rPr>
              <w:t>5</w:t>
            </w:r>
            <w:r w:rsidRPr="00D507EE">
              <w:rPr>
                <w:rFonts w:ascii="宋体" w:hAnsi="宋体" w:cs="宋体" w:hint="eastAsia"/>
                <w:kern w:val="0"/>
                <w:sz w:val="24"/>
              </w:rPr>
              <w:t>）物业服务企业的管理人员统一着装，佩戴明显标志，工作规范，作风严谨。</w:t>
            </w:r>
          </w:p>
          <w:p w:rsidR="00DF735A" w:rsidRPr="00D507EE" w:rsidRDefault="00DF735A" w:rsidP="00690A8B">
            <w:pPr>
              <w:spacing w:line="440" w:lineRule="exact"/>
              <w:ind w:firstLine="200"/>
              <w:rPr>
                <w:rFonts w:ascii="宋体"/>
                <w:sz w:val="24"/>
              </w:rPr>
            </w:pPr>
            <w:r w:rsidRPr="00D507EE">
              <w:rPr>
                <w:rFonts w:ascii="宋体" w:hAnsi="宋体" w:cs="宋体" w:hint="eastAsia"/>
                <w:kern w:val="0"/>
                <w:sz w:val="24"/>
              </w:rPr>
              <w:t>（</w:t>
            </w:r>
            <w:r w:rsidRPr="00D507EE">
              <w:rPr>
                <w:rFonts w:ascii="宋体" w:hAnsi="宋体" w:cs="宋体"/>
                <w:kern w:val="0"/>
                <w:sz w:val="24"/>
              </w:rPr>
              <w:t>6</w:t>
            </w:r>
            <w:r w:rsidRPr="00D507EE">
              <w:rPr>
                <w:rFonts w:ascii="宋体" w:hAnsi="宋体" w:cs="宋体" w:hint="eastAsia"/>
                <w:kern w:val="0"/>
                <w:sz w:val="24"/>
              </w:rPr>
              <w:t>）</w:t>
            </w:r>
            <w:r w:rsidRPr="00D507EE">
              <w:rPr>
                <w:rFonts w:ascii="宋体" w:hAnsi="宋体" w:hint="eastAsia"/>
                <w:sz w:val="24"/>
              </w:rPr>
              <w:t>小区秩序管理规范，设置闭路视频监视系统；具有专职保安人员</w:t>
            </w:r>
            <w:r w:rsidRPr="00D507EE">
              <w:rPr>
                <w:rFonts w:ascii="宋体" w:hAnsi="宋体"/>
                <w:sz w:val="24"/>
              </w:rPr>
              <w:t>24</w:t>
            </w:r>
            <w:r w:rsidRPr="00D507EE">
              <w:rPr>
                <w:rFonts w:ascii="宋体" w:hAnsi="宋体" w:hint="eastAsia"/>
                <w:sz w:val="24"/>
              </w:rPr>
              <w:t>小时值班，进出人员登记询查，车辆凭卡出入管理，车辆停放安全、有序。</w:t>
            </w:r>
          </w:p>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7</w:t>
            </w:r>
            <w:r w:rsidRPr="00D507EE">
              <w:rPr>
                <w:rFonts w:ascii="宋体" w:hAnsi="宋体" w:hint="eastAsia"/>
                <w:sz w:val="24"/>
              </w:rPr>
              <w:t>）业主求助、咨询即时处理，业主投诉</w:t>
            </w:r>
            <w:r w:rsidRPr="00D507EE">
              <w:rPr>
                <w:rFonts w:ascii="宋体" w:hAnsi="宋体"/>
                <w:sz w:val="24"/>
              </w:rPr>
              <w:t>3</w:t>
            </w:r>
            <w:r w:rsidRPr="00D507EE">
              <w:rPr>
                <w:rFonts w:ascii="宋体" w:hAnsi="宋体" w:hint="eastAsia"/>
                <w:sz w:val="24"/>
              </w:rPr>
              <w:t>天内答复。</w:t>
            </w:r>
          </w:p>
          <w:p w:rsidR="00DF735A" w:rsidRPr="00D507EE" w:rsidRDefault="00DF735A" w:rsidP="00690A8B">
            <w:pPr>
              <w:spacing w:line="440" w:lineRule="exact"/>
              <w:ind w:firstLine="200"/>
              <w:rPr>
                <w:rFonts w:ascii="宋体" w:cs="宋体"/>
                <w:kern w:val="0"/>
                <w:sz w:val="24"/>
              </w:rPr>
            </w:pPr>
            <w:r w:rsidRPr="00D507EE">
              <w:rPr>
                <w:rFonts w:ascii="宋体" w:hAnsi="宋体" w:hint="eastAsia"/>
                <w:sz w:val="24"/>
              </w:rPr>
              <w:t>（</w:t>
            </w:r>
            <w:r w:rsidRPr="00D507EE">
              <w:rPr>
                <w:rFonts w:ascii="宋体" w:hAnsi="宋体"/>
                <w:sz w:val="24"/>
              </w:rPr>
              <w:t>8</w:t>
            </w:r>
            <w:r w:rsidRPr="00D507EE">
              <w:rPr>
                <w:rFonts w:ascii="宋体" w:hAnsi="宋体" w:hint="eastAsia"/>
                <w:sz w:val="24"/>
              </w:rPr>
              <w:t>）</w:t>
            </w:r>
            <w:r w:rsidRPr="00D507EE">
              <w:rPr>
                <w:rFonts w:ascii="宋体" w:hAnsi="宋体" w:cs="宋体" w:hint="eastAsia"/>
                <w:kern w:val="0"/>
                <w:sz w:val="24"/>
              </w:rPr>
              <w:t>共用设施设备运行、使用及维护按规定要求有记录，无事故隐患，专业技术人员和维护人员严格遵守操作规程与保养规范。</w:t>
            </w:r>
          </w:p>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9</w:t>
            </w:r>
            <w:r w:rsidRPr="00D507EE">
              <w:rPr>
                <w:rFonts w:ascii="宋体" w:hAnsi="宋体" w:hint="eastAsia"/>
                <w:sz w:val="24"/>
              </w:rPr>
              <w:t>）具有专职卫生保洁人员保持垃圾日产日清，环境卫生清洁。</w:t>
            </w:r>
          </w:p>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10</w:t>
            </w:r>
            <w:r w:rsidRPr="00D507EE">
              <w:rPr>
                <w:rFonts w:ascii="宋体" w:hAnsi="宋体" w:hint="eastAsia"/>
                <w:sz w:val="24"/>
              </w:rPr>
              <w:t>）园林绿化有人管理养护，花草树木长势良好。</w:t>
            </w:r>
          </w:p>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11</w:t>
            </w:r>
            <w:r w:rsidRPr="00D507EE">
              <w:rPr>
                <w:rFonts w:ascii="宋体" w:hAnsi="宋体" w:hint="eastAsia"/>
                <w:sz w:val="24"/>
              </w:rPr>
              <w:t>）每年至少召开一次业主会议或以书面形式征求业主对物业服务的意见</w:t>
            </w:r>
            <w:bookmarkStart w:id="0" w:name="_GoBack"/>
            <w:bookmarkEnd w:id="0"/>
            <w:r w:rsidRPr="00D507EE">
              <w:rPr>
                <w:rFonts w:ascii="宋体" w:hAnsi="宋体" w:hint="eastAsia"/>
                <w:sz w:val="24"/>
              </w:rPr>
              <w:t>。</w:t>
            </w:r>
          </w:p>
          <w:p w:rsidR="00DF735A" w:rsidRPr="00D507EE" w:rsidRDefault="00DF735A" w:rsidP="00690A8B">
            <w:pPr>
              <w:spacing w:line="440" w:lineRule="exact"/>
              <w:ind w:firstLine="200"/>
              <w:rPr>
                <w:rFonts w:ascii="宋体"/>
                <w:sz w:val="24"/>
              </w:rPr>
            </w:pPr>
            <w:r w:rsidRPr="00D507EE">
              <w:rPr>
                <w:rFonts w:ascii="宋体" w:hAnsi="宋体" w:hint="eastAsia"/>
                <w:sz w:val="24"/>
              </w:rPr>
              <w:t>（</w:t>
            </w:r>
            <w:r w:rsidRPr="00D507EE">
              <w:rPr>
                <w:rFonts w:ascii="宋体" w:hAnsi="宋体"/>
                <w:sz w:val="24"/>
              </w:rPr>
              <w:t>12</w:t>
            </w:r>
            <w:r w:rsidRPr="00D507EE">
              <w:rPr>
                <w:rFonts w:ascii="宋体" w:hAnsi="宋体" w:hint="eastAsia"/>
                <w:sz w:val="24"/>
              </w:rPr>
              <w:t>）每年至少公布一次物业管理财务收支</w:t>
            </w:r>
            <w:r>
              <w:rPr>
                <w:rFonts w:ascii="宋体" w:hAnsi="宋体" w:hint="eastAsia"/>
                <w:sz w:val="24"/>
              </w:rPr>
              <w:t>账</w:t>
            </w:r>
            <w:r w:rsidRPr="00D507EE">
              <w:rPr>
                <w:rFonts w:ascii="宋体" w:hAnsi="宋体" w:hint="eastAsia"/>
                <w:sz w:val="24"/>
              </w:rPr>
              <w:t>目。</w:t>
            </w:r>
          </w:p>
          <w:p w:rsidR="00DF735A" w:rsidRDefault="00DF735A" w:rsidP="00690A8B">
            <w:pPr>
              <w:spacing w:line="440" w:lineRule="exact"/>
              <w:ind w:firstLine="200"/>
              <w:rPr>
                <w:rFonts w:ascii="仿宋_GB2312"/>
                <w:szCs w:val="32"/>
              </w:rPr>
            </w:pPr>
            <w:r w:rsidRPr="00D507EE">
              <w:rPr>
                <w:rFonts w:ascii="宋体" w:hAnsi="宋体" w:hint="eastAsia"/>
                <w:sz w:val="24"/>
              </w:rPr>
              <w:t>（</w:t>
            </w:r>
            <w:r w:rsidRPr="00D507EE">
              <w:rPr>
                <w:rFonts w:ascii="宋体" w:hAnsi="宋体"/>
                <w:sz w:val="24"/>
              </w:rPr>
              <w:t>13</w:t>
            </w:r>
            <w:r w:rsidRPr="00D507EE">
              <w:rPr>
                <w:rFonts w:ascii="宋体" w:hAnsi="宋体" w:hint="eastAsia"/>
                <w:sz w:val="24"/>
              </w:rPr>
              <w:t>）物业服务的项目、收费标准有公示。</w:t>
            </w:r>
          </w:p>
        </w:tc>
      </w:tr>
      <w:tr w:rsidR="00DF735A" w:rsidTr="00690A8B">
        <w:trPr>
          <w:trHeight w:val="4244"/>
        </w:trPr>
        <w:tc>
          <w:tcPr>
            <w:tcW w:w="798" w:type="dxa"/>
            <w:vAlign w:val="center"/>
          </w:tcPr>
          <w:p w:rsidR="00DF735A" w:rsidRDefault="00DF735A" w:rsidP="00690A8B">
            <w:pPr>
              <w:spacing w:line="440" w:lineRule="exact"/>
              <w:jc w:val="center"/>
              <w:rPr>
                <w:rFonts w:ascii="仿宋_GB2312" w:hAnsi="宋体" w:cs="宋体"/>
                <w:sz w:val="36"/>
                <w:szCs w:val="36"/>
              </w:rPr>
            </w:pPr>
            <w:r>
              <w:rPr>
                <w:rFonts w:ascii="仿宋_GB2312" w:hAnsi="宋体" w:cs="宋体" w:hint="eastAsia"/>
                <w:sz w:val="36"/>
                <w:szCs w:val="36"/>
              </w:rPr>
              <w:t>标准四</w:t>
            </w:r>
          </w:p>
        </w:tc>
        <w:tc>
          <w:tcPr>
            <w:tcW w:w="521" w:type="dxa"/>
            <w:vAlign w:val="center"/>
          </w:tcPr>
          <w:p w:rsidR="00DF735A" w:rsidRDefault="00DF735A" w:rsidP="00690A8B">
            <w:pPr>
              <w:spacing w:line="440" w:lineRule="exact"/>
              <w:jc w:val="center"/>
              <w:rPr>
                <w:sz w:val="30"/>
                <w:szCs w:val="30"/>
              </w:rPr>
            </w:pPr>
            <w:r>
              <w:rPr>
                <w:rFonts w:hint="eastAsia"/>
                <w:sz w:val="30"/>
                <w:szCs w:val="30"/>
              </w:rPr>
              <w:t>四</w:t>
            </w:r>
          </w:p>
          <w:p w:rsidR="00DF735A" w:rsidRDefault="00DF735A" w:rsidP="00690A8B">
            <w:pPr>
              <w:spacing w:line="440" w:lineRule="exact"/>
              <w:jc w:val="center"/>
              <w:rPr>
                <w:sz w:val="30"/>
                <w:szCs w:val="30"/>
              </w:rPr>
            </w:pPr>
            <w:r>
              <w:rPr>
                <w:rFonts w:hint="eastAsia"/>
                <w:sz w:val="30"/>
                <w:szCs w:val="30"/>
              </w:rPr>
              <w:t>类</w:t>
            </w:r>
          </w:p>
        </w:tc>
        <w:tc>
          <w:tcPr>
            <w:tcW w:w="7578" w:type="dxa"/>
          </w:tcPr>
          <w:p w:rsidR="00DF735A" w:rsidRPr="005C7657" w:rsidRDefault="00DF735A" w:rsidP="00690A8B">
            <w:pPr>
              <w:spacing w:line="440" w:lineRule="exact"/>
              <w:ind w:firstLine="200"/>
              <w:rPr>
                <w:rFonts w:ascii="宋体"/>
                <w:sz w:val="24"/>
              </w:rPr>
            </w:pPr>
            <w:r w:rsidRPr="005C7657">
              <w:rPr>
                <w:rFonts w:ascii="宋体" w:hAnsi="宋体" w:cs="宋体" w:hint="eastAsia"/>
                <w:kern w:val="0"/>
                <w:sz w:val="24"/>
              </w:rPr>
              <w:t>（</w:t>
            </w:r>
            <w:r w:rsidRPr="005C7657">
              <w:rPr>
                <w:rFonts w:ascii="宋体" w:hAnsi="宋体" w:cs="宋体"/>
                <w:kern w:val="0"/>
                <w:sz w:val="24"/>
              </w:rPr>
              <w:t>1</w:t>
            </w:r>
            <w:r w:rsidRPr="005C7657">
              <w:rPr>
                <w:rFonts w:ascii="宋体" w:hAnsi="宋体" w:cs="宋体" w:hint="eastAsia"/>
                <w:kern w:val="0"/>
                <w:sz w:val="24"/>
              </w:rPr>
              <w:t>）</w:t>
            </w:r>
            <w:r w:rsidRPr="005C7657">
              <w:rPr>
                <w:rFonts w:ascii="宋体" w:hAnsi="宋体" w:hint="eastAsia"/>
                <w:sz w:val="24"/>
              </w:rPr>
              <w:t>小区有基本的管理制度。</w:t>
            </w:r>
          </w:p>
          <w:p w:rsidR="00DF735A" w:rsidRPr="005C7657" w:rsidRDefault="00DF735A" w:rsidP="00690A8B">
            <w:pPr>
              <w:spacing w:line="440" w:lineRule="exact"/>
              <w:ind w:firstLine="200"/>
              <w:rPr>
                <w:rFonts w:ascii="宋体"/>
                <w:sz w:val="24"/>
              </w:rPr>
            </w:pPr>
            <w:r w:rsidRPr="005C7657">
              <w:rPr>
                <w:rFonts w:ascii="宋体" w:hAnsi="宋体" w:hint="eastAsia"/>
                <w:sz w:val="24"/>
              </w:rPr>
              <w:t>（</w:t>
            </w:r>
            <w:r w:rsidRPr="005C7657">
              <w:rPr>
                <w:rFonts w:ascii="宋体" w:hAnsi="宋体"/>
                <w:sz w:val="24"/>
              </w:rPr>
              <w:t>2</w:t>
            </w:r>
            <w:r w:rsidRPr="005C7657">
              <w:rPr>
                <w:rFonts w:ascii="宋体" w:hAnsi="宋体" w:hint="eastAsia"/>
                <w:sz w:val="24"/>
              </w:rPr>
              <w:t>）小区秩序管理规范，具有保安人员</w:t>
            </w:r>
            <w:r w:rsidRPr="005C7657">
              <w:rPr>
                <w:rFonts w:ascii="宋体" w:hAnsi="宋体"/>
                <w:sz w:val="24"/>
              </w:rPr>
              <w:t>24</w:t>
            </w:r>
            <w:r w:rsidRPr="005C7657">
              <w:rPr>
                <w:rFonts w:ascii="宋体" w:hAnsi="宋体" w:hint="eastAsia"/>
                <w:sz w:val="24"/>
              </w:rPr>
              <w:t>小时值班，进出人员登记询查，车辆停放有序、安全。</w:t>
            </w:r>
          </w:p>
          <w:p w:rsidR="00DF735A" w:rsidRPr="005C7657" w:rsidRDefault="00DF735A" w:rsidP="00690A8B">
            <w:pPr>
              <w:spacing w:line="440" w:lineRule="exact"/>
              <w:ind w:firstLine="200"/>
              <w:rPr>
                <w:rFonts w:ascii="宋体"/>
                <w:sz w:val="24"/>
              </w:rPr>
            </w:pPr>
            <w:r w:rsidRPr="005C7657">
              <w:rPr>
                <w:rFonts w:ascii="宋体" w:hAnsi="宋体" w:hint="eastAsia"/>
                <w:sz w:val="24"/>
              </w:rPr>
              <w:t>（</w:t>
            </w:r>
            <w:r w:rsidRPr="005C7657">
              <w:rPr>
                <w:rFonts w:ascii="宋体" w:hAnsi="宋体"/>
                <w:sz w:val="24"/>
              </w:rPr>
              <w:t>3</w:t>
            </w:r>
            <w:r w:rsidRPr="005C7657">
              <w:rPr>
                <w:rFonts w:ascii="宋体" w:hAnsi="宋体" w:hint="eastAsia"/>
                <w:sz w:val="24"/>
              </w:rPr>
              <w:t>）业主求助、咨询即时处理，业主投诉一周内答复。</w:t>
            </w:r>
          </w:p>
          <w:p w:rsidR="00DF735A" w:rsidRPr="005C7657" w:rsidRDefault="00DF735A" w:rsidP="00690A8B">
            <w:pPr>
              <w:spacing w:line="440" w:lineRule="exact"/>
              <w:ind w:firstLine="200"/>
              <w:rPr>
                <w:rFonts w:ascii="宋体"/>
                <w:sz w:val="24"/>
              </w:rPr>
            </w:pPr>
            <w:r w:rsidRPr="005C7657">
              <w:rPr>
                <w:rFonts w:ascii="宋体" w:hAnsi="宋体" w:hint="eastAsia"/>
                <w:sz w:val="24"/>
              </w:rPr>
              <w:t>（</w:t>
            </w:r>
            <w:r w:rsidRPr="005C7657">
              <w:rPr>
                <w:rFonts w:ascii="宋体" w:hAnsi="宋体"/>
                <w:sz w:val="24"/>
              </w:rPr>
              <w:t>4</w:t>
            </w:r>
            <w:r w:rsidRPr="005C7657">
              <w:rPr>
                <w:rFonts w:ascii="宋体" w:hAnsi="宋体" w:hint="eastAsia"/>
                <w:sz w:val="24"/>
              </w:rPr>
              <w:t>）共用部位、共用设备设施维护管理完好，并有专人负责管理。</w:t>
            </w:r>
          </w:p>
          <w:p w:rsidR="00DF735A" w:rsidRPr="005C7657" w:rsidRDefault="00DF735A" w:rsidP="00690A8B">
            <w:pPr>
              <w:spacing w:line="440" w:lineRule="exact"/>
              <w:ind w:firstLine="200"/>
              <w:rPr>
                <w:rFonts w:ascii="宋体"/>
                <w:sz w:val="24"/>
              </w:rPr>
            </w:pPr>
            <w:r w:rsidRPr="005C7657">
              <w:rPr>
                <w:rFonts w:ascii="宋体" w:hAnsi="宋体" w:hint="eastAsia"/>
                <w:sz w:val="24"/>
              </w:rPr>
              <w:t>（</w:t>
            </w:r>
            <w:r w:rsidRPr="005C7657">
              <w:rPr>
                <w:rFonts w:ascii="宋体" w:hAnsi="宋体"/>
                <w:sz w:val="24"/>
              </w:rPr>
              <w:t>5</w:t>
            </w:r>
            <w:r w:rsidRPr="005C7657">
              <w:rPr>
                <w:rFonts w:ascii="宋体" w:hAnsi="宋体" w:hint="eastAsia"/>
                <w:sz w:val="24"/>
              </w:rPr>
              <w:t>）小区卫生有人清扫，垃圾日产日清，保持清洁。</w:t>
            </w:r>
          </w:p>
          <w:p w:rsidR="00DF735A" w:rsidRPr="005C7657" w:rsidRDefault="00DF735A" w:rsidP="00690A8B">
            <w:pPr>
              <w:spacing w:line="440" w:lineRule="exact"/>
              <w:ind w:firstLine="200"/>
              <w:rPr>
                <w:rFonts w:ascii="宋体"/>
                <w:sz w:val="24"/>
              </w:rPr>
            </w:pPr>
            <w:r w:rsidRPr="005C7657">
              <w:rPr>
                <w:rFonts w:ascii="宋体" w:hAnsi="宋体" w:hint="eastAsia"/>
                <w:sz w:val="24"/>
              </w:rPr>
              <w:t>（</w:t>
            </w:r>
            <w:r w:rsidRPr="005C7657">
              <w:rPr>
                <w:rFonts w:ascii="宋体" w:hAnsi="宋体"/>
                <w:sz w:val="24"/>
              </w:rPr>
              <w:t>6</w:t>
            </w:r>
            <w:r w:rsidRPr="005C7657">
              <w:rPr>
                <w:rFonts w:ascii="宋体" w:hAnsi="宋体" w:hint="eastAsia"/>
                <w:sz w:val="24"/>
              </w:rPr>
              <w:t>）小区绿化有人管理，花草树木长势较好。</w:t>
            </w:r>
          </w:p>
          <w:p w:rsidR="00DF735A" w:rsidRDefault="00DF735A" w:rsidP="00690A8B">
            <w:pPr>
              <w:spacing w:line="440" w:lineRule="exact"/>
              <w:ind w:firstLine="200"/>
              <w:rPr>
                <w:rFonts w:ascii="仿宋_GB2312"/>
                <w:szCs w:val="32"/>
              </w:rPr>
            </w:pPr>
            <w:r w:rsidRPr="005C7657">
              <w:rPr>
                <w:rFonts w:ascii="宋体" w:hAnsi="宋体" w:hint="eastAsia"/>
                <w:sz w:val="24"/>
              </w:rPr>
              <w:t>（</w:t>
            </w:r>
            <w:r w:rsidRPr="005C7657">
              <w:rPr>
                <w:rFonts w:ascii="宋体" w:hAnsi="宋体"/>
                <w:sz w:val="24"/>
              </w:rPr>
              <w:t>7</w:t>
            </w:r>
            <w:r w:rsidRPr="005C7657">
              <w:rPr>
                <w:rFonts w:ascii="宋体" w:hAnsi="宋体" w:hint="eastAsia"/>
                <w:sz w:val="24"/>
              </w:rPr>
              <w:t>）物业服务的项目、收费标准有公示。</w:t>
            </w:r>
          </w:p>
        </w:tc>
      </w:tr>
    </w:tbl>
    <w:p w:rsidR="00DF735A" w:rsidRDefault="00DF735A"/>
    <w:sectPr w:rsidR="00DF735A" w:rsidSect="00D507EE">
      <w:footerReference w:type="default" r:id="rId6"/>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35A" w:rsidRDefault="00DF735A" w:rsidP="009B7FBE">
      <w:r>
        <w:separator/>
      </w:r>
    </w:p>
  </w:endnote>
  <w:endnote w:type="continuationSeparator" w:id="0">
    <w:p w:rsidR="00DF735A" w:rsidRDefault="00DF735A" w:rsidP="009B7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5A" w:rsidRPr="00ED40C6" w:rsidRDefault="00DF735A">
    <w:pPr>
      <w:pStyle w:val="Footer"/>
      <w:jc w:val="center"/>
      <w:rPr>
        <w:rFonts w:ascii="宋体"/>
        <w:sz w:val="21"/>
        <w:szCs w:val="21"/>
      </w:rPr>
    </w:pPr>
    <w:r w:rsidRPr="00ED40C6">
      <w:rPr>
        <w:rFonts w:ascii="宋体" w:hAnsi="宋体"/>
        <w:sz w:val="21"/>
        <w:szCs w:val="21"/>
      </w:rPr>
      <w:fldChar w:fldCharType="begin"/>
    </w:r>
    <w:r w:rsidRPr="00ED40C6">
      <w:rPr>
        <w:rFonts w:ascii="宋体" w:hAnsi="宋体"/>
        <w:sz w:val="21"/>
        <w:szCs w:val="21"/>
      </w:rPr>
      <w:instrText>PAGE   \* MERGEFORMAT</w:instrText>
    </w:r>
    <w:r w:rsidRPr="00ED40C6">
      <w:rPr>
        <w:rFonts w:ascii="宋体" w:hAnsi="宋体"/>
        <w:sz w:val="21"/>
        <w:szCs w:val="21"/>
      </w:rPr>
      <w:fldChar w:fldCharType="separate"/>
    </w:r>
    <w:r w:rsidRPr="00332A89">
      <w:rPr>
        <w:rFonts w:ascii="宋体" w:hAnsi="宋体"/>
        <w:noProof/>
        <w:sz w:val="21"/>
        <w:szCs w:val="21"/>
        <w:lang w:val="zh-CN"/>
      </w:rPr>
      <w:t>4</w:t>
    </w:r>
    <w:r w:rsidRPr="00ED40C6">
      <w:rPr>
        <w:rFonts w:ascii="宋体" w:hAnsi="宋体"/>
        <w:sz w:val="21"/>
        <w:szCs w:val="21"/>
      </w:rPr>
      <w:fldChar w:fldCharType="end"/>
    </w:r>
  </w:p>
  <w:p w:rsidR="00DF735A" w:rsidRDefault="00DF7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35A" w:rsidRDefault="00DF735A" w:rsidP="009B7FBE">
      <w:r>
        <w:separator/>
      </w:r>
    </w:p>
  </w:footnote>
  <w:footnote w:type="continuationSeparator" w:id="0">
    <w:p w:rsidR="00DF735A" w:rsidRDefault="00DF735A" w:rsidP="009B7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76"/>
    <w:rsid w:val="00172A76"/>
    <w:rsid w:val="0027797C"/>
    <w:rsid w:val="00332A89"/>
    <w:rsid w:val="005C7657"/>
    <w:rsid w:val="00690A8B"/>
    <w:rsid w:val="00695E5B"/>
    <w:rsid w:val="00770DFB"/>
    <w:rsid w:val="009B7FBE"/>
    <w:rsid w:val="00CF75AA"/>
    <w:rsid w:val="00D507EE"/>
    <w:rsid w:val="00DA2837"/>
    <w:rsid w:val="00DF735A"/>
    <w:rsid w:val="00ED40C6"/>
    <w:rsid w:val="00F71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7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172A76"/>
    <w:rPr>
      <w:rFonts w:cs="Times New Roman"/>
      <w:color w:val="CC0000"/>
    </w:rPr>
  </w:style>
  <w:style w:type="paragraph" w:styleId="Footer">
    <w:name w:val="footer"/>
    <w:basedOn w:val="Normal"/>
    <w:link w:val="FooterChar"/>
    <w:uiPriority w:val="99"/>
    <w:rsid w:val="00172A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2A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358</Words>
  <Characters>2043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2018-03-27T00:52:00Z</dcterms:created>
  <dcterms:modified xsi:type="dcterms:W3CDTF">2018-05-24T07:37:00Z</dcterms:modified>
</cp:coreProperties>
</file>