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9A" w:rsidRDefault="00562F56">
      <w:pPr>
        <w:pStyle w:val="1"/>
        <w:spacing w:line="525" w:lineRule="exact"/>
        <w:ind w:left="250" w:right="1241"/>
        <w:jc w:val="center"/>
        <w:rPr>
          <w:lang w:eastAsia="zh-CN"/>
        </w:rPr>
      </w:pPr>
      <w:r>
        <w:rPr>
          <w:lang w:eastAsia="zh-CN"/>
        </w:rPr>
        <w:t>广州海珠</w:t>
      </w:r>
      <w:r>
        <w:rPr>
          <w:rFonts w:hint="eastAsia"/>
          <w:lang w:eastAsia="zh-CN"/>
        </w:rPr>
        <w:t>（</w:t>
      </w:r>
      <w:r>
        <w:rPr>
          <w:lang w:eastAsia="zh-CN"/>
        </w:rPr>
        <w:t>丰顺</w:t>
      </w:r>
      <w:r>
        <w:rPr>
          <w:rFonts w:hint="eastAsia"/>
          <w:lang w:eastAsia="zh-CN"/>
        </w:rPr>
        <w:t>）</w:t>
      </w:r>
      <w:r>
        <w:rPr>
          <w:lang w:eastAsia="zh-CN"/>
        </w:rPr>
        <w:t>产业转移工业园</w:t>
      </w:r>
      <w:r>
        <w:rPr>
          <w:rFonts w:ascii="Times New Roman" w:eastAsia="Times New Roman" w:hAnsi="Times New Roman" w:cs="Times New Roman"/>
          <w:lang w:eastAsia="zh-CN"/>
        </w:rPr>
        <w:t>2017</w:t>
      </w:r>
      <w:r>
        <w:rPr>
          <w:lang w:eastAsia="zh-CN"/>
        </w:rPr>
        <w:t>年</w:t>
      </w:r>
    </w:p>
    <w:p w:rsidR="002D249A" w:rsidRDefault="00562F56">
      <w:pPr>
        <w:spacing w:line="540" w:lineRule="exact"/>
        <w:ind w:left="169" w:right="1241"/>
        <w:jc w:val="center"/>
        <w:rPr>
          <w:rFonts w:ascii="宋体" w:eastAsia="宋体" w:hAnsi="宋体" w:cs="宋体"/>
          <w:sz w:val="42"/>
          <w:szCs w:val="42"/>
          <w:lang w:eastAsia="zh-CN"/>
        </w:rPr>
      </w:pPr>
      <w:r>
        <w:rPr>
          <w:rFonts w:ascii="宋体" w:eastAsia="宋体" w:hAnsi="宋体" w:cs="宋体"/>
          <w:spacing w:val="-4"/>
          <w:w w:val="105"/>
          <w:sz w:val="42"/>
          <w:szCs w:val="42"/>
          <w:lang w:eastAsia="zh-CN"/>
        </w:rPr>
        <w:t>促进园区加工贸易发展政策措施实施细则</w:t>
      </w:r>
    </w:p>
    <w:p w:rsidR="002D249A" w:rsidRDefault="002D249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2D249A" w:rsidRDefault="002D249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2D249A" w:rsidRDefault="002D249A">
      <w:pPr>
        <w:spacing w:before="8"/>
        <w:rPr>
          <w:rFonts w:ascii="宋体" w:eastAsia="宋体" w:hAnsi="宋体" w:cs="宋体"/>
          <w:sz w:val="14"/>
          <w:szCs w:val="14"/>
          <w:lang w:eastAsia="zh-CN"/>
        </w:rPr>
      </w:pPr>
    </w:p>
    <w:p w:rsidR="002D249A" w:rsidRDefault="00562F56">
      <w:pPr>
        <w:spacing w:before="10"/>
        <w:ind w:left="191"/>
        <w:jc w:val="both"/>
        <w:rPr>
          <w:rFonts w:ascii="宋体" w:eastAsia="宋体" w:hAnsi="宋体" w:cs="宋体"/>
          <w:w w:val="105"/>
          <w:sz w:val="29"/>
          <w:szCs w:val="29"/>
          <w:lang w:eastAsia="zh-CN"/>
        </w:rPr>
      </w:pPr>
      <w:r>
        <w:rPr>
          <w:rFonts w:ascii="宋体" w:eastAsia="宋体" w:hAnsi="宋体" w:cs="宋体"/>
          <w:w w:val="105"/>
          <w:sz w:val="29"/>
          <w:szCs w:val="29"/>
          <w:lang w:eastAsia="zh-CN"/>
        </w:rPr>
        <w:t>各有关企业：</w:t>
      </w:r>
    </w:p>
    <w:p w:rsidR="002D249A" w:rsidRDefault="00562F56" w:rsidP="00B34149">
      <w:pPr>
        <w:spacing w:before="1" w:line="560" w:lineRule="atLeast"/>
        <w:ind w:left="186" w:right="850" w:firstLineChars="200" w:firstLine="613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3"/>
          <w:w w:val="105"/>
          <w:sz w:val="29"/>
          <w:szCs w:val="29"/>
          <w:lang w:eastAsia="zh-CN"/>
        </w:rPr>
        <w:t>为加快园区加工贸易发展</w:t>
      </w:r>
      <w:r>
        <w:rPr>
          <w:rFonts w:ascii="宋体" w:eastAsia="宋体" w:hAnsi="宋体" w:cs="宋体" w:hint="eastAsia"/>
          <w:spacing w:val="-33"/>
          <w:w w:val="105"/>
          <w:sz w:val="29"/>
          <w:szCs w:val="29"/>
          <w:lang w:eastAsia="zh-CN"/>
        </w:rPr>
        <w:t>，</w:t>
      </w:r>
      <w:r>
        <w:rPr>
          <w:rFonts w:ascii="宋体" w:eastAsia="宋体" w:hAnsi="宋体" w:cs="宋体"/>
          <w:spacing w:val="-10"/>
          <w:w w:val="105"/>
          <w:sz w:val="29"/>
          <w:szCs w:val="29"/>
          <w:lang w:eastAsia="zh-CN"/>
        </w:rPr>
        <w:t>提升企业品牌营销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能力</w:t>
      </w:r>
      <w:r>
        <w:rPr>
          <w:rFonts w:ascii="宋体" w:eastAsia="宋体" w:hAnsi="宋体" w:cs="宋体" w:hint="eastAsia"/>
          <w:spacing w:val="-29"/>
          <w:w w:val="105"/>
          <w:sz w:val="29"/>
          <w:szCs w:val="29"/>
          <w:lang w:eastAsia="zh-CN"/>
        </w:rPr>
        <w:t>，</w:t>
      </w:r>
      <w:r>
        <w:rPr>
          <w:rFonts w:ascii="宋体" w:eastAsia="宋体" w:hAnsi="宋体" w:cs="宋体"/>
          <w:spacing w:val="-29"/>
          <w:w w:val="105"/>
          <w:sz w:val="29"/>
          <w:szCs w:val="29"/>
          <w:lang w:eastAsia="zh-CN"/>
        </w:rPr>
        <w:t>鼓励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企业发展加工贸易</w:t>
      </w:r>
      <w:r>
        <w:rPr>
          <w:rFonts w:ascii="宋体" w:eastAsia="宋体" w:hAnsi="宋体" w:cs="宋体" w:hint="eastAsia"/>
          <w:spacing w:val="-9"/>
          <w:w w:val="105"/>
          <w:sz w:val="29"/>
          <w:szCs w:val="29"/>
          <w:lang w:eastAsia="zh-CN"/>
        </w:rPr>
        <w:t>，</w:t>
      </w:r>
      <w:r>
        <w:rPr>
          <w:rFonts w:ascii="宋体" w:eastAsia="宋体" w:hAnsi="宋体" w:cs="宋体"/>
          <w:spacing w:val="-9"/>
          <w:w w:val="105"/>
          <w:sz w:val="29"/>
          <w:szCs w:val="29"/>
          <w:lang w:eastAsia="zh-CN"/>
        </w:rPr>
        <w:t>扩大进出</w:t>
      </w:r>
      <w:r>
        <w:rPr>
          <w:rFonts w:ascii="宋体" w:eastAsia="宋体" w:hAnsi="宋体" w:cs="宋体"/>
          <w:spacing w:val="-4"/>
          <w:w w:val="105"/>
          <w:sz w:val="29"/>
          <w:szCs w:val="29"/>
          <w:lang w:eastAsia="zh-CN"/>
        </w:rPr>
        <w:t>口规模</w:t>
      </w:r>
      <w:r>
        <w:rPr>
          <w:rFonts w:ascii="宋体" w:eastAsia="宋体" w:hAnsi="宋体" w:cs="宋体"/>
          <w:spacing w:val="-6"/>
          <w:w w:val="105"/>
          <w:sz w:val="29"/>
          <w:szCs w:val="29"/>
          <w:lang w:eastAsia="zh-CN"/>
        </w:rPr>
        <w:t>，促进园区加工贸易创</w:t>
      </w:r>
      <w:bookmarkStart w:id="0" w:name="20171127110226536_0001"/>
      <w:bookmarkStart w:id="1" w:name="_GoBack"/>
      <w:bookmarkEnd w:id="0"/>
      <w:bookmarkEnd w:id="1"/>
      <w:r w:rsidR="002D249A" w:rsidRPr="002D249A">
        <w:rPr>
          <w:rFonts w:eastAsiaTheme="minorHAnsi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530.95pt;margin-top:11.25pt;width:17.4pt;height:12.3pt;z-index:251655168;mso-position-horizontal-relative:page;mso-position-vertical-relative:text" o:gfxdata="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L03C1wAA&#10;AAsBAAAPAAAAAAAAAAEAIAAAACIAAABkcnMvZG93bnJldi54bWxQSwECFAAUAAAACACHTuJAG5Aw&#10;3OYBAADHAwAADgAAAAAAAAABACAAAAAmAQAAZHJzL2Uyb0RvYy54bWxQSwUGAAAAAAYABgBZAQAA&#10;fgUAAAAA&#10;" filled="f" stroked="f">
            <v:textbox style="layout-flow:vertical-ideographic" inset="0,0,0,0">
              <w:txbxContent>
                <w:p w:rsidR="002D249A" w:rsidRDefault="00562F56">
                  <w:pPr>
                    <w:spacing w:line="156" w:lineRule="auto"/>
                    <w:ind w:left="125"/>
                    <w:rPr>
                      <w:rFonts w:ascii="宋体" w:eastAsia="宋体" w:hAnsi="宋体" w:cs="宋体"/>
                      <w:sz w:val="10"/>
                      <w:szCs w:val="10"/>
                    </w:rPr>
                  </w:pPr>
                  <w:r>
                    <w:rPr>
                      <w:rFonts w:ascii="宋体" w:eastAsia="宋体" w:hAnsi="宋体" w:cs="宋体"/>
                      <w:sz w:val="10"/>
                      <w:szCs w:val="10"/>
                    </w:rPr>
                    <w:t>／</w:t>
                  </w:r>
                </w:p>
                <w:p w:rsidR="002D249A" w:rsidRDefault="00562F56">
                  <w:pPr>
                    <w:spacing w:before="59"/>
                    <w:ind w:left="20"/>
                    <w:rPr>
                      <w:rFonts w:ascii="宋体" w:eastAsia="宋体" w:hAnsi="宋体" w:cs="宋体"/>
                      <w:sz w:val="11"/>
                      <w:szCs w:val="11"/>
                    </w:rPr>
                  </w:pP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t>｛</w:t>
                  </w:r>
                </w:p>
              </w:txbxContent>
            </v:textbox>
            <w10:wrap anchorx="page"/>
          </v:shape>
        </w:pict>
      </w:r>
      <w:r>
        <w:rPr>
          <w:rFonts w:ascii="宋体" w:eastAsia="宋体" w:hAnsi="宋体" w:cs="宋体"/>
          <w:w w:val="108"/>
          <w:sz w:val="29"/>
          <w:szCs w:val="29"/>
          <w:lang w:eastAsia="zh-CN"/>
        </w:rPr>
        <w:t>新发展</w:t>
      </w:r>
      <w:r>
        <w:rPr>
          <w:rFonts w:ascii="宋体" w:eastAsia="宋体" w:hAnsi="宋体" w:cs="宋体" w:hint="eastAsia"/>
          <w:spacing w:val="-101"/>
          <w:sz w:val="29"/>
          <w:szCs w:val="29"/>
          <w:lang w:eastAsia="zh-CN"/>
        </w:rPr>
        <w:t>。</w:t>
      </w:r>
      <w:r>
        <w:rPr>
          <w:rFonts w:ascii="宋体" w:eastAsia="宋体" w:hAnsi="宋体" w:cs="宋体"/>
          <w:w w:val="108"/>
          <w:sz w:val="29"/>
          <w:szCs w:val="29"/>
          <w:lang w:eastAsia="zh-CN"/>
        </w:rPr>
        <w:t>根据</w:t>
      </w:r>
      <w:r>
        <w:rPr>
          <w:rFonts w:ascii="宋体" w:eastAsia="宋体" w:hAnsi="宋体" w:cs="宋体" w:hint="eastAsia"/>
          <w:w w:val="108"/>
          <w:sz w:val="29"/>
          <w:szCs w:val="29"/>
          <w:lang w:eastAsia="zh-CN"/>
        </w:rPr>
        <w:t>《</w:t>
      </w:r>
      <w:r>
        <w:rPr>
          <w:rFonts w:ascii="宋体" w:eastAsia="宋体" w:hAnsi="宋体" w:cs="宋体"/>
          <w:w w:val="107"/>
          <w:sz w:val="29"/>
          <w:szCs w:val="29"/>
          <w:lang w:eastAsia="zh-CN"/>
        </w:rPr>
        <w:t>广东省人民政府关于印发广东省促进加工贸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易创新发展实施方案的通知</w:t>
      </w:r>
      <w:r>
        <w:rPr>
          <w:rFonts w:ascii="宋体" w:eastAsia="宋体" w:hAnsi="宋体" w:cs="宋体" w:hint="eastAsia"/>
          <w:w w:val="105"/>
          <w:sz w:val="29"/>
          <w:szCs w:val="29"/>
          <w:lang w:eastAsia="zh-CN"/>
        </w:rPr>
        <w:t>》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(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粤府</w:t>
      </w:r>
      <w:r>
        <w:rPr>
          <w:rFonts w:ascii="宋体" w:eastAsia="宋体" w:hAnsi="宋体" w:cs="宋体" w:hint="eastAsia"/>
          <w:w w:val="70"/>
          <w:sz w:val="29"/>
          <w:szCs w:val="29"/>
          <w:lang w:eastAsia="zh-CN"/>
        </w:rPr>
        <w:t>【</w:t>
      </w:r>
      <w:r>
        <w:rPr>
          <w:rFonts w:ascii="Times New Roman" w:eastAsia="Times New Roman" w:hAnsi="Times New Roman" w:cs="Times New Roman" w:hint="eastAsia"/>
          <w:w w:val="105"/>
          <w:sz w:val="31"/>
          <w:szCs w:val="31"/>
          <w:lang w:eastAsia="zh-CN"/>
        </w:rPr>
        <w:t>2016</w:t>
      </w:r>
      <w:r>
        <w:rPr>
          <w:rFonts w:ascii="宋体" w:eastAsia="宋体" w:hAnsi="宋体" w:cs="宋体" w:hint="eastAsia"/>
          <w:w w:val="70"/>
          <w:sz w:val="29"/>
          <w:szCs w:val="29"/>
          <w:lang w:eastAsia="zh-CN"/>
        </w:rPr>
        <w:t>】</w:t>
      </w:r>
      <w:r>
        <w:rPr>
          <w:rFonts w:ascii="Times New Roman" w:eastAsia="Times New Roman" w:hAnsi="Times New Roman" w:cs="Times New Roman" w:hint="eastAsia"/>
          <w:w w:val="105"/>
          <w:sz w:val="31"/>
          <w:szCs w:val="31"/>
          <w:lang w:eastAsia="zh-CN"/>
        </w:rPr>
        <w:t>98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号）</w:t>
      </w:r>
      <w:r>
        <w:rPr>
          <w:rFonts w:ascii="宋体" w:eastAsia="宋体" w:hAnsi="宋体" w:cs="宋体"/>
          <w:spacing w:val="4"/>
          <w:w w:val="105"/>
          <w:sz w:val="29"/>
          <w:szCs w:val="29"/>
          <w:lang w:eastAsia="zh-CN"/>
        </w:rPr>
        <w:t>的精神</w:t>
      </w:r>
      <w:r>
        <w:rPr>
          <w:rFonts w:ascii="宋体" w:eastAsia="宋体" w:hAnsi="宋体" w:cs="宋体" w:hint="eastAsia"/>
          <w:spacing w:val="4"/>
          <w:w w:val="105"/>
          <w:sz w:val="29"/>
          <w:szCs w:val="29"/>
          <w:lang w:eastAsia="zh-CN"/>
        </w:rPr>
        <w:t>，</w:t>
      </w:r>
      <w:r>
        <w:rPr>
          <w:rFonts w:ascii="宋体" w:eastAsia="宋体" w:hAnsi="宋体" w:cs="宋体"/>
          <w:spacing w:val="8"/>
          <w:w w:val="105"/>
          <w:sz w:val="29"/>
          <w:szCs w:val="29"/>
          <w:lang w:eastAsia="zh-CN"/>
        </w:rPr>
        <w:t>结合广</w:t>
      </w:r>
      <w:r>
        <w:rPr>
          <w:rFonts w:ascii="宋体" w:eastAsia="宋体" w:hAnsi="宋体" w:cs="宋体"/>
          <w:spacing w:val="21"/>
          <w:w w:val="105"/>
          <w:sz w:val="29"/>
          <w:szCs w:val="29"/>
          <w:lang w:eastAsia="zh-CN"/>
        </w:rPr>
        <w:t>州海珠</w:t>
      </w:r>
      <w:r>
        <w:rPr>
          <w:rFonts w:ascii="宋体" w:eastAsia="宋体" w:hAnsi="宋体" w:cs="宋体"/>
          <w:w w:val="70"/>
          <w:sz w:val="29"/>
          <w:szCs w:val="29"/>
          <w:lang w:eastAsia="zh-CN"/>
        </w:rPr>
        <w:t>（</w:t>
      </w:r>
      <w:r>
        <w:rPr>
          <w:rFonts w:ascii="宋体" w:eastAsia="宋体" w:hAnsi="宋体" w:cs="宋体"/>
          <w:spacing w:val="16"/>
          <w:w w:val="105"/>
          <w:sz w:val="29"/>
          <w:szCs w:val="29"/>
          <w:lang w:eastAsia="zh-CN"/>
        </w:rPr>
        <w:t>丰顺</w:t>
      </w:r>
      <w:r>
        <w:rPr>
          <w:rFonts w:ascii="宋体" w:eastAsia="宋体" w:hAnsi="宋体" w:cs="宋体"/>
          <w:w w:val="70"/>
          <w:sz w:val="29"/>
          <w:szCs w:val="29"/>
          <w:lang w:eastAsia="zh-CN"/>
        </w:rPr>
        <w:t>）</w:t>
      </w:r>
      <w:r>
        <w:rPr>
          <w:rFonts w:ascii="宋体" w:eastAsia="宋体" w:hAnsi="宋体" w:cs="宋体"/>
          <w:spacing w:val="16"/>
          <w:w w:val="105"/>
          <w:sz w:val="29"/>
          <w:szCs w:val="29"/>
          <w:lang w:eastAsia="zh-CN"/>
        </w:rPr>
        <w:t>产业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转移工业园实际</w:t>
      </w:r>
      <w:r>
        <w:rPr>
          <w:rFonts w:ascii="宋体" w:eastAsia="宋体" w:hAnsi="宋体" w:cs="宋体"/>
          <w:spacing w:val="-16"/>
          <w:w w:val="105"/>
          <w:sz w:val="29"/>
          <w:szCs w:val="29"/>
          <w:lang w:eastAsia="zh-CN"/>
        </w:rPr>
        <w:t>，特</w:t>
      </w:r>
      <w:r>
        <w:rPr>
          <w:rFonts w:ascii="宋体" w:eastAsia="宋体" w:hAnsi="宋体" w:cs="宋体"/>
          <w:spacing w:val="15"/>
          <w:w w:val="105"/>
          <w:sz w:val="29"/>
          <w:szCs w:val="29"/>
          <w:lang w:eastAsia="zh-CN"/>
        </w:rPr>
        <w:t>制订</w:t>
      </w:r>
      <w:r>
        <w:rPr>
          <w:rFonts w:ascii="Times New Roman" w:eastAsia="Times New Roman" w:hAnsi="Times New Roman" w:cs="Times New Roman"/>
          <w:w w:val="105"/>
          <w:sz w:val="31"/>
          <w:szCs w:val="31"/>
          <w:lang w:eastAsia="zh-CN"/>
        </w:rPr>
        <w:t>2017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年促进园区加工贸易发展政策措施实施细则。</w:t>
      </w:r>
    </w:p>
    <w:p w:rsidR="002D249A" w:rsidRDefault="00562F56">
      <w:pPr>
        <w:spacing w:before="76"/>
        <w:ind w:left="589" w:right="850" w:firstLineChars="100" w:firstLine="304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w w:val="105"/>
          <w:sz w:val="29"/>
          <w:szCs w:val="29"/>
          <w:lang w:eastAsia="zh-CN"/>
        </w:rPr>
        <w:t>一</w:t>
      </w:r>
      <w:r>
        <w:rPr>
          <w:rFonts w:ascii="宋体" w:eastAsia="宋体" w:hAnsi="宋体" w:cs="宋体"/>
          <w:spacing w:val="-7"/>
          <w:w w:val="105"/>
          <w:sz w:val="29"/>
          <w:szCs w:val="29"/>
          <w:lang w:eastAsia="zh-CN"/>
        </w:rPr>
        <w:t>、支持对象</w:t>
      </w:r>
    </w:p>
    <w:p w:rsidR="002D249A" w:rsidRDefault="00562F56">
      <w:pPr>
        <w:spacing w:before="172" w:line="352" w:lineRule="auto"/>
        <w:ind w:left="152" w:right="850" w:firstLine="643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7"/>
          <w:w w:val="105"/>
          <w:sz w:val="29"/>
          <w:szCs w:val="29"/>
          <w:lang w:eastAsia="zh-CN"/>
        </w:rPr>
        <w:t>本政策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措施的支持对象是园区内从事加工贸易并具有进出口经营权的企业</w:t>
      </w:r>
      <w:r>
        <w:rPr>
          <w:rFonts w:ascii="宋体" w:eastAsia="宋体" w:hAnsi="宋体" w:cs="宋体" w:hint="eastAsia"/>
          <w:spacing w:val="-12"/>
          <w:w w:val="105"/>
          <w:sz w:val="29"/>
          <w:szCs w:val="29"/>
          <w:lang w:eastAsia="zh-CN"/>
        </w:rPr>
        <w:t>，</w:t>
      </w:r>
      <w:r>
        <w:rPr>
          <w:rFonts w:ascii="宋体" w:eastAsia="宋体" w:hAnsi="宋体" w:cs="宋体"/>
          <w:spacing w:val="-12"/>
          <w:w w:val="105"/>
          <w:sz w:val="29"/>
          <w:szCs w:val="29"/>
          <w:lang w:eastAsia="zh-CN"/>
        </w:rPr>
        <w:t>包括固有企业</w:t>
      </w:r>
      <w:r>
        <w:rPr>
          <w:rFonts w:ascii="宋体" w:eastAsia="宋体" w:hAnsi="宋体" w:cs="宋体"/>
          <w:spacing w:val="-11"/>
          <w:w w:val="105"/>
          <w:sz w:val="29"/>
          <w:szCs w:val="29"/>
          <w:lang w:eastAsia="zh-CN"/>
        </w:rPr>
        <w:t>、集体企业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、民营企业、外商投资企业及股份制企业等。</w:t>
      </w:r>
    </w:p>
    <w:p w:rsidR="002D249A" w:rsidRDefault="00562F56">
      <w:pPr>
        <w:spacing w:before="46"/>
        <w:ind w:left="580" w:right="850" w:firstLineChars="100" w:firstLine="304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w w:val="105"/>
          <w:sz w:val="29"/>
          <w:szCs w:val="29"/>
          <w:lang w:eastAsia="zh-CN"/>
        </w:rPr>
        <w:t>二</w:t>
      </w:r>
      <w:r>
        <w:rPr>
          <w:rFonts w:ascii="宋体" w:eastAsia="宋体" w:hAnsi="宋体" w:cs="宋体"/>
          <w:spacing w:val="-6"/>
          <w:w w:val="105"/>
          <w:sz w:val="29"/>
          <w:szCs w:val="29"/>
          <w:lang w:eastAsia="zh-CN"/>
        </w:rPr>
        <w:t>、支持内容</w:t>
      </w:r>
    </w:p>
    <w:p w:rsidR="002D249A" w:rsidRDefault="00562F56" w:rsidP="00B34149">
      <w:pPr>
        <w:spacing w:before="191" w:line="348" w:lineRule="auto"/>
        <w:ind w:left="148" w:right="850" w:firstLineChars="200" w:firstLine="462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w w:val="80"/>
          <w:sz w:val="29"/>
          <w:szCs w:val="29"/>
          <w:lang w:eastAsia="zh-CN"/>
        </w:rPr>
        <w:t>（</w:t>
      </w:r>
      <w:r>
        <w:rPr>
          <w:rFonts w:ascii="宋体" w:eastAsia="宋体" w:hAnsi="宋体" w:cs="宋体"/>
          <w:sz w:val="29"/>
          <w:szCs w:val="29"/>
          <w:lang w:eastAsia="zh-CN"/>
        </w:rPr>
        <w:t>一）提升企业品牌营销能力</w:t>
      </w:r>
      <w:r>
        <w:rPr>
          <w:rFonts w:ascii="宋体" w:eastAsia="宋体" w:hAnsi="宋体" w:cs="宋体" w:hint="eastAsia"/>
          <w:spacing w:val="-16"/>
          <w:sz w:val="29"/>
          <w:szCs w:val="29"/>
          <w:lang w:eastAsia="zh-CN"/>
        </w:rPr>
        <w:t>。</w:t>
      </w:r>
      <w:r>
        <w:rPr>
          <w:rFonts w:ascii="宋体" w:eastAsia="宋体" w:hAnsi="宋体" w:cs="宋体"/>
          <w:spacing w:val="-16"/>
          <w:sz w:val="29"/>
          <w:szCs w:val="29"/>
          <w:lang w:eastAsia="zh-CN"/>
        </w:rPr>
        <w:t>支持企业</w:t>
      </w:r>
      <w:r>
        <w:rPr>
          <w:rFonts w:ascii="宋体" w:eastAsia="宋体" w:hAnsi="宋体" w:cs="宋体"/>
          <w:spacing w:val="-4"/>
          <w:sz w:val="29"/>
          <w:szCs w:val="29"/>
          <w:lang w:eastAsia="zh-CN"/>
        </w:rPr>
        <w:t>申报中</w:t>
      </w:r>
      <w:r>
        <w:rPr>
          <w:rFonts w:ascii="宋体" w:eastAsia="宋体" w:hAnsi="宋体" w:cs="宋体"/>
          <w:sz w:val="29"/>
          <w:szCs w:val="29"/>
          <w:lang w:eastAsia="zh-CN"/>
        </w:rPr>
        <w:t>国驰名商标和广东省著名</w:t>
      </w:r>
      <w:r>
        <w:rPr>
          <w:rFonts w:ascii="宋体" w:eastAsia="宋体" w:hAnsi="宋体" w:cs="宋体"/>
          <w:spacing w:val="8"/>
          <w:sz w:val="29"/>
          <w:szCs w:val="29"/>
          <w:lang w:eastAsia="zh-CN"/>
        </w:rPr>
        <w:t>商标。</w:t>
      </w:r>
    </w:p>
    <w:p w:rsidR="002D249A" w:rsidRDefault="00562F56" w:rsidP="00B34149">
      <w:pPr>
        <w:spacing w:before="56" w:line="352" w:lineRule="auto"/>
        <w:ind w:left="128" w:right="850" w:firstLineChars="200" w:firstLine="462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w w:val="80"/>
          <w:sz w:val="29"/>
          <w:szCs w:val="29"/>
          <w:lang w:eastAsia="zh-CN"/>
        </w:rPr>
        <w:t>（</w:t>
      </w:r>
      <w:r>
        <w:rPr>
          <w:rFonts w:ascii="宋体" w:eastAsia="宋体" w:hAnsi="宋体" w:cs="宋体" w:hint="eastAsia"/>
          <w:sz w:val="29"/>
          <w:szCs w:val="29"/>
          <w:lang w:eastAsia="zh-CN"/>
        </w:rPr>
        <w:t>二</w:t>
      </w:r>
      <w:r>
        <w:rPr>
          <w:rFonts w:ascii="宋体" w:eastAsia="宋体" w:hAnsi="宋体" w:cs="宋体"/>
          <w:sz w:val="29"/>
          <w:szCs w:val="29"/>
          <w:lang w:eastAsia="zh-CN"/>
        </w:rPr>
        <w:t>）支持加工贸易企业做强做大</w:t>
      </w:r>
      <w:r>
        <w:rPr>
          <w:rFonts w:ascii="宋体" w:eastAsia="宋体" w:hAnsi="宋体" w:cs="宋体" w:hint="eastAsia"/>
          <w:spacing w:val="-9"/>
          <w:sz w:val="29"/>
          <w:szCs w:val="29"/>
          <w:lang w:eastAsia="zh-CN"/>
        </w:rPr>
        <w:t>。</w:t>
      </w:r>
      <w:r>
        <w:rPr>
          <w:rFonts w:ascii="宋体" w:eastAsia="宋体" w:hAnsi="宋体" w:cs="宋体"/>
          <w:spacing w:val="-9"/>
          <w:sz w:val="29"/>
          <w:szCs w:val="29"/>
          <w:lang w:eastAsia="zh-CN"/>
        </w:rPr>
        <w:t>支持园区企业开展</w:t>
      </w:r>
      <w:r>
        <w:rPr>
          <w:rFonts w:ascii="宋体" w:eastAsia="宋体" w:hAnsi="宋体" w:cs="宋体"/>
          <w:sz w:val="29"/>
          <w:szCs w:val="29"/>
          <w:lang w:eastAsia="zh-CN"/>
        </w:rPr>
        <w:t>进料加工贸易</w:t>
      </w:r>
      <w:r>
        <w:rPr>
          <w:rFonts w:ascii="宋体" w:eastAsia="宋体" w:hAnsi="宋体" w:cs="宋体"/>
          <w:spacing w:val="-7"/>
          <w:sz w:val="29"/>
          <w:szCs w:val="29"/>
          <w:lang w:eastAsia="zh-CN"/>
        </w:rPr>
        <w:t>，开拓国际市场</w:t>
      </w:r>
      <w:r>
        <w:rPr>
          <w:rFonts w:ascii="宋体" w:eastAsia="宋体" w:hAnsi="宋体" w:cs="宋体"/>
          <w:spacing w:val="-8"/>
          <w:sz w:val="29"/>
          <w:szCs w:val="29"/>
          <w:lang w:eastAsia="zh-CN"/>
        </w:rPr>
        <w:t>，扩大进出</w:t>
      </w:r>
      <w:r>
        <w:rPr>
          <w:rFonts w:ascii="宋体" w:eastAsia="宋体" w:hAnsi="宋体" w:cs="宋体"/>
          <w:spacing w:val="7"/>
          <w:sz w:val="29"/>
          <w:szCs w:val="29"/>
          <w:lang w:eastAsia="zh-CN"/>
        </w:rPr>
        <w:t>口贸易。</w:t>
      </w:r>
    </w:p>
    <w:p w:rsidR="002D249A" w:rsidRDefault="00562F56">
      <w:pPr>
        <w:spacing w:before="46"/>
        <w:ind w:left="551" w:right="850" w:firstLineChars="100" w:firstLine="304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w w:val="105"/>
          <w:sz w:val="29"/>
          <w:szCs w:val="29"/>
          <w:lang w:eastAsia="zh-CN"/>
        </w:rPr>
        <w:t>三</w:t>
      </w:r>
      <w:r>
        <w:rPr>
          <w:rFonts w:ascii="宋体" w:eastAsia="宋体" w:hAnsi="宋体" w:cs="宋体"/>
          <w:spacing w:val="-6"/>
          <w:w w:val="105"/>
          <w:sz w:val="29"/>
          <w:szCs w:val="29"/>
          <w:lang w:eastAsia="zh-CN"/>
        </w:rPr>
        <w:t>、支持标准</w:t>
      </w:r>
    </w:p>
    <w:p w:rsidR="002D249A" w:rsidRDefault="00562F56" w:rsidP="00B34149">
      <w:pPr>
        <w:spacing w:before="172" w:line="340" w:lineRule="auto"/>
        <w:ind w:left="109" w:right="850" w:firstLineChars="200" w:firstLine="489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w w:val="85"/>
          <w:sz w:val="29"/>
          <w:szCs w:val="29"/>
          <w:lang w:eastAsia="zh-CN"/>
        </w:rPr>
        <w:t>（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一）对在</w:t>
      </w:r>
      <w:r>
        <w:rPr>
          <w:rFonts w:ascii="Times New Roman" w:eastAsia="Times New Roman" w:hAnsi="Times New Roman" w:cs="Times New Roman"/>
          <w:w w:val="105"/>
          <w:sz w:val="31"/>
          <w:szCs w:val="31"/>
          <w:lang w:eastAsia="zh-CN"/>
        </w:rPr>
        <w:t>2015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年</w:t>
      </w:r>
      <w:r>
        <w:rPr>
          <w:rFonts w:ascii="Times New Roman" w:eastAsia="Times New Roman" w:hAnsi="Times New Roman" w:cs="Times New Roman"/>
          <w:w w:val="105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3"/>
          <w:w w:val="105"/>
          <w:sz w:val="29"/>
          <w:szCs w:val="29"/>
          <w:lang w:eastAsia="zh-CN"/>
        </w:rPr>
        <w:t>月</w:t>
      </w:r>
      <w:r>
        <w:rPr>
          <w:rFonts w:ascii="宋体" w:eastAsia="宋体" w:hAnsi="宋体" w:cs="宋体" w:hint="eastAsia"/>
          <w:spacing w:val="-3"/>
          <w:w w:val="105"/>
          <w:sz w:val="29"/>
          <w:szCs w:val="29"/>
          <w:lang w:eastAsia="zh-CN"/>
        </w:rPr>
        <w:t>—</w:t>
      </w:r>
      <w:r>
        <w:rPr>
          <w:rFonts w:ascii="Times New Roman" w:eastAsia="Times New Roman" w:hAnsi="Times New Roman" w:cs="Times New Roman"/>
          <w:spacing w:val="-3"/>
          <w:w w:val="105"/>
          <w:sz w:val="31"/>
          <w:szCs w:val="31"/>
          <w:lang w:eastAsia="zh-CN"/>
        </w:rPr>
        <w:t>2016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年</w:t>
      </w:r>
      <w:r>
        <w:rPr>
          <w:rFonts w:ascii="Times New Roman" w:eastAsia="Times New Roman" w:hAnsi="Times New Roman" w:cs="Times New Roman"/>
          <w:w w:val="105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月</w:t>
      </w:r>
      <w:r>
        <w:rPr>
          <w:rFonts w:ascii="宋体" w:eastAsia="宋体" w:hAnsi="宋体" w:cs="宋体"/>
          <w:spacing w:val="-10"/>
          <w:w w:val="105"/>
          <w:sz w:val="29"/>
          <w:szCs w:val="29"/>
          <w:lang w:eastAsia="zh-CN"/>
        </w:rPr>
        <w:t>，经有关部门认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定或延续的获得中</w:t>
      </w:r>
      <w:r>
        <w:rPr>
          <w:rFonts w:ascii="宋体" w:eastAsia="宋体" w:hAnsi="宋体" w:cs="宋体"/>
          <w:spacing w:val="5"/>
          <w:w w:val="105"/>
          <w:sz w:val="29"/>
          <w:szCs w:val="29"/>
          <w:lang w:eastAsia="zh-CN"/>
        </w:rPr>
        <w:t>国驰名商标、广</w:t>
      </w:r>
      <w:r>
        <w:rPr>
          <w:rFonts w:ascii="宋体" w:eastAsia="宋体" w:hAnsi="宋体" w:cs="宋体"/>
          <w:spacing w:val="2"/>
          <w:w w:val="105"/>
          <w:sz w:val="29"/>
          <w:szCs w:val="29"/>
          <w:lang w:eastAsia="zh-CN"/>
        </w:rPr>
        <w:t>东省著名商标认定的企业</w:t>
      </w:r>
      <w:r>
        <w:rPr>
          <w:rFonts w:ascii="宋体" w:eastAsia="宋体" w:hAnsi="宋体" w:cs="宋体" w:hint="eastAsia"/>
          <w:w w:val="105"/>
          <w:sz w:val="29"/>
          <w:szCs w:val="29"/>
          <w:lang w:eastAsia="zh-CN"/>
        </w:rPr>
        <w:t>，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给予不超过</w:t>
      </w:r>
      <w:r>
        <w:rPr>
          <w:rFonts w:ascii="Times New Roman" w:eastAsia="Times New Roman" w:hAnsi="Times New Roman" w:cs="Times New Roman"/>
          <w:w w:val="105"/>
          <w:sz w:val="31"/>
          <w:szCs w:val="31"/>
          <w:lang w:eastAsia="zh-CN"/>
        </w:rPr>
        <w:t>20</w:t>
      </w:r>
      <w:r>
        <w:rPr>
          <w:rFonts w:ascii="宋体" w:eastAsia="宋体" w:hAnsi="宋体" w:cs="宋体"/>
          <w:w w:val="105"/>
          <w:sz w:val="29"/>
          <w:szCs w:val="29"/>
          <w:lang w:eastAsia="zh-CN"/>
        </w:rPr>
        <w:t>万元的支持。</w:t>
      </w:r>
    </w:p>
    <w:p w:rsidR="002D249A" w:rsidRDefault="00562F56">
      <w:pPr>
        <w:pStyle w:val="a4"/>
        <w:spacing w:line="321" w:lineRule="auto"/>
        <w:ind w:left="0" w:right="103"/>
        <w:rPr>
          <w:lang w:eastAsia="zh-CN"/>
        </w:rPr>
      </w:pPr>
      <w:bookmarkStart w:id="2" w:name="20171127110226536_0002"/>
      <w:bookmarkEnd w:id="2"/>
      <w:r>
        <w:rPr>
          <w:rFonts w:cs="宋体"/>
          <w:w w:val="85"/>
          <w:sz w:val="29"/>
          <w:szCs w:val="29"/>
          <w:lang w:eastAsia="zh-CN"/>
        </w:rPr>
        <w:t>（</w:t>
      </w:r>
      <w:r>
        <w:rPr>
          <w:rFonts w:cs="宋体" w:hint="eastAsia"/>
          <w:w w:val="105"/>
          <w:sz w:val="29"/>
          <w:szCs w:val="29"/>
          <w:lang w:eastAsia="zh-CN"/>
        </w:rPr>
        <w:t>二</w:t>
      </w:r>
      <w:r>
        <w:rPr>
          <w:rFonts w:cs="宋体"/>
          <w:w w:val="105"/>
          <w:sz w:val="29"/>
          <w:szCs w:val="29"/>
          <w:lang w:eastAsia="zh-CN"/>
        </w:rPr>
        <w:t>）</w:t>
      </w:r>
      <w:r>
        <w:rPr>
          <w:rFonts w:cs="宋体"/>
          <w:sz w:val="29"/>
          <w:szCs w:val="29"/>
          <w:lang w:eastAsia="zh-CN"/>
        </w:rPr>
        <w:t>对在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2016</w:t>
      </w:r>
      <w:r>
        <w:rPr>
          <w:rFonts w:cs="宋体"/>
          <w:sz w:val="29"/>
          <w:szCs w:val="29"/>
          <w:lang w:eastAsia="zh-CN"/>
        </w:rPr>
        <w:t>年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1</w:t>
      </w:r>
      <w:r>
        <w:rPr>
          <w:rFonts w:cs="宋体"/>
          <w:sz w:val="29"/>
          <w:szCs w:val="29"/>
          <w:lang w:eastAsia="zh-CN"/>
        </w:rPr>
        <w:t>月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1</w:t>
      </w:r>
      <w:r>
        <w:rPr>
          <w:rFonts w:cs="宋体"/>
          <w:sz w:val="29"/>
          <w:szCs w:val="29"/>
          <w:lang w:eastAsia="zh-CN"/>
        </w:rPr>
        <w:t>日</w:t>
      </w:r>
      <w:r>
        <w:rPr>
          <w:rFonts w:cs="宋体"/>
          <w:sz w:val="29"/>
          <w:szCs w:val="29"/>
          <w:lang w:eastAsia="zh-CN"/>
        </w:rPr>
        <w:tab/>
      </w:r>
      <w:r>
        <w:rPr>
          <w:rFonts w:cs="宋体" w:hint="eastAsia"/>
          <w:spacing w:val="-3"/>
          <w:w w:val="105"/>
          <w:sz w:val="29"/>
          <w:szCs w:val="29"/>
          <w:lang w:eastAsia="zh-CN"/>
        </w:rPr>
        <w:t>—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12 </w:t>
      </w:r>
      <w:r>
        <w:rPr>
          <w:rFonts w:cs="宋体"/>
          <w:sz w:val="29"/>
          <w:szCs w:val="29"/>
          <w:lang w:eastAsia="zh-CN"/>
        </w:rPr>
        <w:t>月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31 </w:t>
      </w:r>
      <w:r>
        <w:rPr>
          <w:rFonts w:cs="宋体"/>
          <w:spacing w:val="-14"/>
          <w:sz w:val="29"/>
          <w:szCs w:val="29"/>
          <w:lang w:eastAsia="zh-CN"/>
        </w:rPr>
        <w:t>日，进料加贸易</w:t>
      </w:r>
      <w:r>
        <w:rPr>
          <w:rFonts w:cs="宋体" w:hint="eastAsia"/>
          <w:spacing w:val="-14"/>
          <w:sz w:val="29"/>
          <w:szCs w:val="29"/>
          <w:lang w:eastAsia="zh-CN"/>
        </w:rPr>
        <w:t>进出口金</w:t>
      </w:r>
      <w:r>
        <w:rPr>
          <w:lang w:eastAsia="zh-CN"/>
        </w:rPr>
        <w:t>额</w:t>
      </w:r>
      <w:r>
        <w:rPr>
          <w:rFonts w:ascii="Times New Roman" w:eastAsia="Times New Roman" w:hAnsi="Times New Roman" w:cs="Times New Roman"/>
          <w:lang w:eastAsia="zh-CN"/>
        </w:rPr>
        <w:t>600</w:t>
      </w:r>
      <w:r>
        <w:rPr>
          <w:lang w:eastAsia="zh-CN"/>
        </w:rPr>
        <w:t>万美元</w:t>
      </w:r>
      <w:r>
        <w:rPr>
          <w:w w:val="80"/>
          <w:lang w:eastAsia="zh-CN"/>
        </w:rPr>
        <w:t>（</w:t>
      </w:r>
      <w:r>
        <w:rPr>
          <w:lang w:eastAsia="zh-CN"/>
        </w:rPr>
        <w:t>含</w:t>
      </w:r>
      <w:r>
        <w:rPr>
          <w:rFonts w:ascii="Times New Roman" w:eastAsia="Times New Roman" w:hAnsi="Times New Roman" w:cs="Times New Roman"/>
          <w:lang w:eastAsia="zh-CN"/>
        </w:rPr>
        <w:t>600</w:t>
      </w:r>
      <w:r>
        <w:rPr>
          <w:lang w:eastAsia="zh-CN"/>
        </w:rPr>
        <w:t>万美元）以上的企业，以海关统计数为依据</w:t>
      </w:r>
      <w:r>
        <w:rPr>
          <w:spacing w:val="-7"/>
          <w:lang w:eastAsia="zh-CN"/>
        </w:rPr>
        <w:t>，给予</w:t>
      </w:r>
      <w:r>
        <w:rPr>
          <w:spacing w:val="-7"/>
          <w:lang w:eastAsia="zh-CN"/>
        </w:rPr>
        <w:lastRenderedPageBreak/>
        <w:t>不超过</w:t>
      </w:r>
      <w:r>
        <w:rPr>
          <w:rFonts w:ascii="Times New Roman" w:eastAsia="Times New Roman" w:hAnsi="Times New Roman" w:cs="Times New Roman"/>
          <w:lang w:eastAsia="zh-CN"/>
        </w:rPr>
        <w:t xml:space="preserve">40 </w:t>
      </w:r>
      <w:r>
        <w:rPr>
          <w:lang w:eastAsia="zh-CN"/>
        </w:rPr>
        <w:t>万元的支持。</w:t>
      </w:r>
    </w:p>
    <w:p w:rsidR="002D249A" w:rsidRDefault="00562F56">
      <w:pPr>
        <w:pStyle w:val="a4"/>
        <w:spacing w:before="31"/>
        <w:ind w:left="842" w:right="103"/>
        <w:rPr>
          <w:lang w:eastAsia="zh-CN"/>
        </w:rPr>
      </w:pPr>
      <w:r>
        <w:rPr>
          <w:spacing w:val="3"/>
          <w:w w:val="105"/>
          <w:lang w:eastAsia="zh-CN"/>
        </w:rPr>
        <w:t>四、申报材料</w:t>
      </w:r>
    </w:p>
    <w:p w:rsidR="002D249A" w:rsidRDefault="00562F56" w:rsidP="00B34149">
      <w:pPr>
        <w:pStyle w:val="a4"/>
        <w:spacing w:before="166"/>
        <w:ind w:leftChars="47" w:right="103" w:firstLineChars="246" w:firstLine="588"/>
        <w:rPr>
          <w:lang w:eastAsia="zh-CN"/>
        </w:rPr>
      </w:pPr>
      <w:r>
        <w:rPr>
          <w:w w:val="80"/>
          <w:lang w:eastAsia="zh-CN"/>
        </w:rPr>
        <w:t>（</w:t>
      </w:r>
      <w:r>
        <w:rPr>
          <w:rFonts w:hint="eastAsia"/>
          <w:lang w:eastAsia="zh-CN"/>
        </w:rPr>
        <w:t>一</w:t>
      </w:r>
      <w:r>
        <w:rPr>
          <w:w w:val="80"/>
          <w:lang w:eastAsia="zh-CN"/>
        </w:rPr>
        <w:t>）</w:t>
      </w:r>
      <w:r>
        <w:rPr>
          <w:lang w:eastAsia="zh-CN"/>
        </w:rPr>
        <w:t>申请表（格式附后）。</w:t>
      </w:r>
    </w:p>
    <w:p w:rsidR="002D249A" w:rsidRDefault="00562F56" w:rsidP="00B34149">
      <w:pPr>
        <w:pStyle w:val="a4"/>
        <w:spacing w:before="166" w:line="340" w:lineRule="auto"/>
        <w:ind w:leftChars="84" w:left="185" w:right="103" w:firstLineChars="196" w:firstLine="469"/>
        <w:rPr>
          <w:lang w:eastAsia="zh-CN"/>
        </w:rPr>
      </w:pPr>
      <w:r>
        <w:rPr>
          <w:w w:val="80"/>
          <w:lang w:eastAsia="zh-CN"/>
        </w:rPr>
        <w:t>（</w:t>
      </w:r>
      <w:r>
        <w:rPr>
          <w:lang w:eastAsia="zh-CN"/>
        </w:rPr>
        <w:t>二</w:t>
      </w:r>
      <w:r>
        <w:rPr>
          <w:w w:val="80"/>
          <w:lang w:eastAsia="zh-CN"/>
        </w:rPr>
        <w:t>）</w:t>
      </w:r>
      <w:r>
        <w:rPr>
          <w:lang w:eastAsia="zh-CN"/>
        </w:rPr>
        <w:t>企业营业执照、对外贸易经营者备案登记表或外商投资企业批准证书</w:t>
      </w:r>
      <w:r>
        <w:rPr>
          <w:w w:val="80"/>
          <w:lang w:eastAsia="zh-CN"/>
        </w:rPr>
        <w:t>（</w:t>
      </w:r>
      <w:r>
        <w:rPr>
          <w:spacing w:val="4"/>
          <w:lang w:eastAsia="zh-CN"/>
        </w:rPr>
        <w:t>备案登记表）。</w:t>
      </w:r>
    </w:p>
    <w:p w:rsidR="002D249A" w:rsidRDefault="00562F56" w:rsidP="00B34149">
      <w:pPr>
        <w:pStyle w:val="a4"/>
        <w:spacing w:before="36" w:line="321" w:lineRule="auto"/>
        <w:ind w:leftChars="75" w:left="165" w:right="103" w:firstLineChars="196" w:firstLine="469"/>
        <w:rPr>
          <w:lang w:eastAsia="zh-CN"/>
        </w:rPr>
      </w:pPr>
      <w:r>
        <w:rPr>
          <w:w w:val="80"/>
          <w:lang w:eastAsia="zh-CN"/>
        </w:rPr>
        <w:t>（</w:t>
      </w:r>
      <w:r>
        <w:rPr>
          <w:lang w:eastAsia="zh-CN"/>
        </w:rPr>
        <w:t>三</w:t>
      </w:r>
      <w:r>
        <w:rPr>
          <w:w w:val="80"/>
          <w:lang w:eastAsia="zh-CN"/>
        </w:rPr>
        <w:t>）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1</w:t>
      </w:r>
      <w:r>
        <w:rPr>
          <w:lang w:eastAsia="zh-CN"/>
        </w:rPr>
        <w:t>、提升企业</w:t>
      </w:r>
      <w:r>
        <w:rPr>
          <w:spacing w:val="12"/>
          <w:lang w:eastAsia="zh-CN"/>
        </w:rPr>
        <w:t>品牌营销</w:t>
      </w:r>
      <w:r>
        <w:rPr>
          <w:lang w:eastAsia="zh-CN"/>
        </w:rPr>
        <w:t>能力</w:t>
      </w:r>
      <w:r>
        <w:rPr>
          <w:spacing w:val="-21"/>
          <w:lang w:eastAsia="zh-CN"/>
        </w:rPr>
        <w:t>。提供</w:t>
      </w:r>
      <w:r>
        <w:rPr>
          <w:lang w:eastAsia="zh-CN"/>
        </w:rPr>
        <w:t>中</w:t>
      </w:r>
      <w:r>
        <w:rPr>
          <w:spacing w:val="3"/>
          <w:lang w:eastAsia="zh-CN"/>
        </w:rPr>
        <w:t>国驰名商标</w:t>
      </w:r>
      <w:r>
        <w:rPr>
          <w:lang w:eastAsia="zh-CN"/>
        </w:rPr>
        <w:t>或广东省著名商标</w:t>
      </w:r>
      <w:r>
        <w:rPr>
          <w:w w:val="80"/>
          <w:lang w:eastAsia="zh-CN"/>
        </w:rPr>
        <w:t>（</w:t>
      </w:r>
      <w:r>
        <w:rPr>
          <w:spacing w:val="2"/>
          <w:lang w:eastAsia="zh-CN"/>
        </w:rPr>
        <w:t>复印件）。</w:t>
      </w:r>
    </w:p>
    <w:p w:rsidR="002D249A" w:rsidRDefault="00562F56">
      <w:pPr>
        <w:pStyle w:val="a4"/>
        <w:spacing w:before="60" w:line="328" w:lineRule="auto"/>
        <w:ind w:left="171" w:right="103" w:firstLine="614"/>
        <w:rPr>
          <w:lang w:eastAsia="zh-CN"/>
        </w:rPr>
      </w:pPr>
      <w:r>
        <w:rPr>
          <w:rFonts w:ascii="Arial" w:eastAsia="Arial" w:hAnsi="Arial" w:cs="Arial"/>
          <w:w w:val="105"/>
          <w:sz w:val="28"/>
          <w:szCs w:val="28"/>
          <w:lang w:eastAsia="zh-CN"/>
        </w:rPr>
        <w:t>2</w:t>
      </w:r>
      <w:r>
        <w:rPr>
          <w:w w:val="105"/>
          <w:lang w:eastAsia="zh-CN"/>
        </w:rPr>
        <w:t>、支持加工贸易企业做强做大</w:t>
      </w:r>
      <w:r>
        <w:rPr>
          <w:spacing w:val="-9"/>
          <w:w w:val="105"/>
          <w:lang w:eastAsia="zh-CN"/>
        </w:rPr>
        <w:t>。提供海关证明或</w:t>
      </w:r>
      <w:r>
        <w:rPr>
          <w:w w:val="105"/>
          <w:lang w:eastAsia="zh-CN"/>
        </w:rPr>
        <w:t>商务</w:t>
      </w:r>
      <w:r>
        <w:rPr>
          <w:spacing w:val="8"/>
          <w:lang w:eastAsia="zh-CN"/>
        </w:rPr>
        <w:t>主管部门</w:t>
      </w:r>
      <w:r>
        <w:rPr>
          <w:lang w:eastAsia="zh-CN"/>
        </w:rPr>
        <w:t>盖章的进出口海关统计表。</w:t>
      </w:r>
    </w:p>
    <w:p w:rsidR="002D249A" w:rsidRDefault="00562F56" w:rsidP="00B34149">
      <w:pPr>
        <w:pStyle w:val="a4"/>
        <w:spacing w:before="51" w:line="340" w:lineRule="auto"/>
        <w:ind w:leftChars="73" w:left="161" w:right="103" w:firstLineChars="196" w:firstLine="469"/>
        <w:rPr>
          <w:lang w:eastAsia="zh-CN"/>
        </w:rPr>
      </w:pPr>
      <w:r>
        <w:rPr>
          <w:w w:val="80"/>
          <w:lang w:eastAsia="zh-CN"/>
        </w:rPr>
        <w:t>（</w:t>
      </w:r>
      <w:r>
        <w:rPr>
          <w:rFonts w:hint="eastAsia"/>
          <w:lang w:eastAsia="zh-CN"/>
        </w:rPr>
        <w:t>四</w:t>
      </w:r>
      <w:r>
        <w:rPr>
          <w:w w:val="80"/>
          <w:lang w:eastAsia="zh-CN"/>
        </w:rPr>
        <w:t>）</w:t>
      </w:r>
      <w:r>
        <w:rPr>
          <w:w w:val="97"/>
          <w:lang w:eastAsia="zh-CN"/>
        </w:rPr>
        <w:t>广</w:t>
      </w:r>
      <w:r>
        <w:rPr>
          <w:spacing w:val="27"/>
          <w:w w:val="94"/>
          <w:lang w:eastAsia="zh-CN"/>
        </w:rPr>
        <w:t>州</w:t>
      </w:r>
      <w:r>
        <w:rPr>
          <w:w w:val="101"/>
          <w:lang w:eastAsia="zh-CN"/>
        </w:rPr>
        <w:t>海珠</w:t>
      </w:r>
      <w:r>
        <w:rPr>
          <w:rFonts w:hint="eastAsia"/>
          <w:w w:val="101"/>
          <w:lang w:eastAsia="zh-CN"/>
        </w:rPr>
        <w:t>（丰顺）</w:t>
      </w:r>
      <w:r>
        <w:rPr>
          <w:w w:val="103"/>
          <w:lang w:eastAsia="zh-CN"/>
        </w:rPr>
        <w:t>产业转移工业园要求提供的相关材料</w:t>
      </w:r>
      <w:r>
        <w:rPr>
          <w:w w:val="129"/>
          <w:lang w:eastAsia="zh-CN"/>
        </w:rPr>
        <w:t>。</w:t>
      </w:r>
    </w:p>
    <w:p w:rsidR="002D249A" w:rsidRDefault="00562F56">
      <w:pPr>
        <w:pStyle w:val="a4"/>
        <w:spacing w:before="40"/>
        <w:ind w:leftChars="235" w:left="517" w:right="103" w:firstLineChars="50" w:firstLine="150"/>
        <w:rPr>
          <w:lang w:eastAsia="zh-CN"/>
        </w:rPr>
      </w:pPr>
      <w:r>
        <w:rPr>
          <w:lang w:eastAsia="zh-CN"/>
        </w:rPr>
        <w:t>五、申报程序及核拨办法</w:t>
      </w:r>
    </w:p>
    <w:p w:rsidR="002D249A" w:rsidRDefault="00562F56" w:rsidP="00B34149">
      <w:pPr>
        <w:pStyle w:val="a4"/>
        <w:spacing w:before="131" w:line="328" w:lineRule="auto"/>
        <w:ind w:leftChars="65" w:left="143" w:right="103" w:firstLineChars="196" w:firstLine="469"/>
        <w:rPr>
          <w:spacing w:val="11"/>
          <w:lang w:eastAsia="zh-CN"/>
        </w:rPr>
      </w:pPr>
      <w:r>
        <w:rPr>
          <w:w w:val="80"/>
          <w:lang w:eastAsia="zh-CN"/>
        </w:rPr>
        <w:t>（</w:t>
      </w:r>
      <w:r>
        <w:rPr>
          <w:lang w:eastAsia="zh-CN"/>
        </w:rPr>
        <w:t>一</w:t>
      </w:r>
      <w:r>
        <w:rPr>
          <w:w w:val="80"/>
          <w:lang w:eastAsia="zh-CN"/>
        </w:rPr>
        <w:t>）</w:t>
      </w:r>
      <w:r>
        <w:rPr>
          <w:spacing w:val="11"/>
          <w:lang w:eastAsia="zh-CN"/>
        </w:rPr>
        <w:t>符合有</w:t>
      </w:r>
      <w:r>
        <w:rPr>
          <w:lang w:eastAsia="zh-CN"/>
        </w:rPr>
        <w:t>关条件的企业在</w:t>
      </w:r>
      <w:r>
        <w:rPr>
          <w:rFonts w:ascii="Times New Roman" w:eastAsia="Times New Roman" w:hAnsi="Times New Roman" w:cs="Times New Roman"/>
          <w:lang w:eastAsia="zh-CN"/>
        </w:rPr>
        <w:t>2017</w:t>
      </w:r>
      <w:r>
        <w:rPr>
          <w:lang w:eastAsia="zh-CN"/>
        </w:rPr>
        <w:t>年</w:t>
      </w:r>
      <w:r>
        <w:rPr>
          <w:rFonts w:ascii="Times New Roman" w:eastAsia="Times New Roman" w:hAnsi="Times New Roman" w:cs="Times New Roman"/>
          <w:lang w:eastAsia="zh-CN"/>
        </w:rPr>
        <w:t>11</w:t>
      </w:r>
      <w:r>
        <w:rPr>
          <w:sz w:val="33"/>
          <w:szCs w:val="33"/>
          <w:lang w:eastAsia="zh-CN"/>
        </w:rPr>
        <w:t>月</w:t>
      </w:r>
      <w:r>
        <w:rPr>
          <w:rFonts w:ascii="Times New Roman" w:eastAsia="Times New Roman" w:hAnsi="Times New Roman" w:cs="Times New Roman"/>
          <w:lang w:eastAsia="zh-CN"/>
        </w:rPr>
        <w:t>15</w:t>
      </w:r>
      <w:r>
        <w:rPr>
          <w:spacing w:val="-9"/>
          <w:lang w:eastAsia="zh-CN"/>
        </w:rPr>
        <w:t>日前</w:t>
      </w:r>
      <w:r>
        <w:rPr>
          <w:lang w:eastAsia="zh-CN"/>
        </w:rPr>
        <w:t>向</w:t>
      </w:r>
      <w:r>
        <w:rPr>
          <w:spacing w:val="-9"/>
          <w:lang w:eastAsia="zh-CN"/>
        </w:rPr>
        <w:t>广州海</w:t>
      </w:r>
      <w:r>
        <w:rPr>
          <w:spacing w:val="11"/>
          <w:lang w:eastAsia="zh-CN"/>
        </w:rPr>
        <w:t>珠（丰顺）产业转移工业园报送有关资料（一式两份）</w:t>
      </w:r>
      <w:r>
        <w:rPr>
          <w:spacing w:val="8"/>
          <w:w w:val="95"/>
          <w:lang w:eastAsia="zh-CN"/>
        </w:rPr>
        <w:t>，</w:t>
      </w:r>
      <w:r>
        <w:rPr>
          <w:spacing w:val="11"/>
          <w:lang w:eastAsia="zh-CN"/>
        </w:rPr>
        <w:t>对逾期上报的，不予受理。</w:t>
      </w:r>
    </w:p>
    <w:p w:rsidR="002D249A" w:rsidRDefault="00562F56" w:rsidP="00B34149">
      <w:pPr>
        <w:pStyle w:val="a4"/>
        <w:spacing w:before="60" w:line="326" w:lineRule="auto"/>
        <w:ind w:leftChars="60" w:left="132" w:right="103" w:firstLineChars="196" w:firstLine="469"/>
        <w:rPr>
          <w:w w:val="103"/>
          <w:lang w:eastAsia="zh-CN"/>
        </w:rPr>
      </w:pPr>
      <w:r>
        <w:rPr>
          <w:w w:val="80"/>
          <w:lang w:eastAsia="zh-CN"/>
        </w:rPr>
        <w:t>（</w:t>
      </w:r>
      <w:r>
        <w:rPr>
          <w:lang w:eastAsia="zh-CN"/>
        </w:rPr>
        <w:t>二</w:t>
      </w:r>
      <w:r>
        <w:rPr>
          <w:w w:val="80"/>
          <w:lang w:eastAsia="zh-CN"/>
        </w:rPr>
        <w:t>）</w:t>
      </w:r>
      <w:r>
        <w:rPr>
          <w:spacing w:val="29"/>
          <w:w w:val="95"/>
          <w:lang w:eastAsia="zh-CN"/>
        </w:rPr>
        <w:t>符</w:t>
      </w:r>
      <w:r>
        <w:rPr>
          <w:w w:val="103"/>
          <w:lang w:eastAsia="zh-CN"/>
        </w:rPr>
        <w:t>合上述支持条件的企业</w:t>
      </w:r>
      <w:r>
        <w:rPr>
          <w:spacing w:val="-22"/>
          <w:w w:val="104"/>
          <w:lang w:eastAsia="zh-CN"/>
        </w:rPr>
        <w:t>，</w:t>
      </w:r>
      <w:r>
        <w:rPr>
          <w:lang w:eastAsia="zh-CN"/>
        </w:rPr>
        <w:t>经</w:t>
      </w:r>
      <w:r>
        <w:rPr>
          <w:rFonts w:hint="eastAsia"/>
          <w:lang w:eastAsia="zh-CN"/>
        </w:rPr>
        <w:t>广州</w:t>
      </w:r>
      <w:r>
        <w:rPr>
          <w:w w:val="101"/>
          <w:lang w:eastAsia="zh-CN"/>
        </w:rPr>
        <w:t>海</w:t>
      </w:r>
      <w:r>
        <w:rPr>
          <w:rFonts w:hint="eastAsia"/>
          <w:w w:val="101"/>
          <w:lang w:eastAsia="zh-CN"/>
        </w:rPr>
        <w:t>珠（丰顺）</w:t>
      </w:r>
      <w:r>
        <w:rPr>
          <w:w w:val="104"/>
          <w:lang w:eastAsia="zh-CN"/>
        </w:rPr>
        <w:t>产业转移工业</w:t>
      </w:r>
      <w:r>
        <w:rPr>
          <w:spacing w:val="29"/>
          <w:w w:val="95"/>
          <w:lang w:eastAsia="zh-CN"/>
        </w:rPr>
        <w:t>园</w:t>
      </w:r>
      <w:r>
        <w:rPr>
          <w:w w:val="103"/>
          <w:lang w:eastAsia="zh-CN"/>
        </w:rPr>
        <w:t>审核后</w:t>
      </w:r>
      <w:r>
        <w:rPr>
          <w:spacing w:val="-43"/>
          <w:w w:val="114"/>
          <w:lang w:eastAsia="zh-CN"/>
        </w:rPr>
        <w:t>，</w:t>
      </w:r>
      <w:r>
        <w:rPr>
          <w:w w:val="103"/>
          <w:lang w:eastAsia="zh-CN"/>
        </w:rPr>
        <w:t>根据上述有</w:t>
      </w:r>
      <w:r>
        <w:rPr>
          <w:w w:val="104"/>
          <w:lang w:eastAsia="zh-CN"/>
        </w:rPr>
        <w:t>关规定在</w:t>
      </w:r>
      <w:r>
        <w:rPr>
          <w:rFonts w:ascii="Times New Roman" w:eastAsia="Times New Roman" w:hAnsi="Times New Roman" w:cs="Times New Roman"/>
          <w:w w:val="101"/>
          <w:lang w:eastAsia="zh-CN"/>
        </w:rPr>
        <w:t>2017</w:t>
      </w:r>
      <w:r>
        <w:rPr>
          <w:w w:val="103"/>
          <w:lang w:eastAsia="zh-CN"/>
        </w:rPr>
        <w:t>年内外经贸</w:t>
      </w:r>
      <w:r>
        <w:rPr>
          <w:w w:val="105"/>
          <w:lang w:eastAsia="zh-CN"/>
        </w:rPr>
        <w:t>发</w:t>
      </w:r>
      <w:r>
        <w:rPr>
          <w:spacing w:val="36"/>
          <w:w w:val="105"/>
          <w:lang w:eastAsia="zh-CN"/>
        </w:rPr>
        <w:t>展</w:t>
      </w:r>
      <w:r>
        <w:rPr>
          <w:w w:val="96"/>
          <w:lang w:eastAsia="zh-CN"/>
        </w:rPr>
        <w:t>与</w:t>
      </w:r>
      <w:r>
        <w:rPr>
          <w:spacing w:val="9"/>
          <w:w w:val="89"/>
          <w:lang w:eastAsia="zh-CN"/>
        </w:rPr>
        <w:t>口</w:t>
      </w:r>
      <w:r>
        <w:rPr>
          <w:w w:val="103"/>
          <w:lang w:eastAsia="zh-CN"/>
        </w:rPr>
        <w:t>岸建设专项资金加工贸易转型升级项目资金中的</w:t>
      </w:r>
      <w:r>
        <w:rPr>
          <w:w w:val="103"/>
          <w:lang w:eastAsia="zh-CN"/>
        </w:rPr>
        <w:t>100</w:t>
      </w:r>
      <w:r>
        <w:rPr>
          <w:w w:val="103"/>
          <w:lang w:eastAsia="zh-CN"/>
        </w:rPr>
        <w:t>万元额度内计算出支持金额</w:t>
      </w:r>
      <w:r>
        <w:rPr>
          <w:spacing w:val="-8"/>
          <w:w w:val="104"/>
          <w:lang w:eastAsia="zh-CN"/>
        </w:rPr>
        <w:t>，</w:t>
      </w:r>
      <w:r>
        <w:rPr>
          <w:w w:val="103"/>
          <w:lang w:eastAsia="zh-CN"/>
        </w:rPr>
        <w:t>经公示后，在</w:t>
      </w:r>
      <w:r>
        <w:rPr>
          <w:w w:val="103"/>
          <w:lang w:eastAsia="zh-CN"/>
        </w:rPr>
        <w:t>2017</w:t>
      </w:r>
      <w:r>
        <w:rPr>
          <w:w w:val="103"/>
          <w:lang w:eastAsia="zh-CN"/>
        </w:rPr>
        <w:t>年</w:t>
      </w:r>
      <w:r>
        <w:rPr>
          <w:w w:val="103"/>
          <w:lang w:eastAsia="zh-CN"/>
        </w:rPr>
        <w:t>11</w:t>
      </w:r>
      <w:r>
        <w:rPr>
          <w:w w:val="103"/>
          <w:lang w:eastAsia="zh-CN"/>
        </w:rPr>
        <w:t>月</w:t>
      </w:r>
      <w:r>
        <w:rPr>
          <w:w w:val="103"/>
          <w:lang w:eastAsia="zh-CN"/>
        </w:rPr>
        <w:t>30</w:t>
      </w:r>
      <w:r>
        <w:rPr>
          <w:w w:val="103"/>
          <w:lang w:eastAsia="zh-CN"/>
        </w:rPr>
        <w:t>日前直接拨付到企业。</w:t>
      </w:r>
    </w:p>
    <w:p w:rsidR="002D249A" w:rsidRDefault="00562F56">
      <w:pPr>
        <w:pStyle w:val="a4"/>
        <w:spacing w:before="33"/>
        <w:ind w:left="752" w:right="103"/>
        <w:rPr>
          <w:lang w:eastAsia="zh-CN"/>
        </w:rPr>
      </w:pPr>
      <w:r>
        <w:rPr>
          <w:lang w:eastAsia="zh-CN"/>
        </w:rPr>
        <w:t>六</w:t>
      </w:r>
      <w:r>
        <w:rPr>
          <w:spacing w:val="-6"/>
          <w:lang w:eastAsia="zh-CN"/>
        </w:rPr>
        <w:t>、财务处理</w:t>
      </w:r>
    </w:p>
    <w:p w:rsidR="002D249A" w:rsidRDefault="00562F56">
      <w:pPr>
        <w:pStyle w:val="a4"/>
        <w:spacing w:before="143" w:line="345" w:lineRule="auto"/>
        <w:ind w:left="118" w:right="103" w:firstLine="628"/>
        <w:rPr>
          <w:w w:val="105"/>
          <w:lang w:eastAsia="zh-CN"/>
        </w:rPr>
      </w:pPr>
      <w:r>
        <w:rPr>
          <w:lang w:eastAsia="zh-CN"/>
        </w:rPr>
        <w:t>企业收到上述支持资金后</w:t>
      </w:r>
      <w:r>
        <w:rPr>
          <w:spacing w:val="-5"/>
          <w:lang w:eastAsia="zh-CN"/>
        </w:rPr>
        <w:t>，应按照财务制度的有关规定</w:t>
      </w:r>
      <w:r>
        <w:rPr>
          <w:w w:val="105"/>
          <w:lang w:eastAsia="zh-CN"/>
        </w:rPr>
        <w:t>及时入账</w:t>
      </w:r>
      <w:r>
        <w:rPr>
          <w:spacing w:val="-6"/>
          <w:w w:val="105"/>
          <w:lang w:eastAsia="zh-CN"/>
        </w:rPr>
        <w:t>，并作相应的财</w:t>
      </w:r>
      <w:r>
        <w:rPr>
          <w:w w:val="105"/>
          <w:lang w:eastAsia="zh-CN"/>
        </w:rPr>
        <w:t>务会计处理。</w:t>
      </w:r>
    </w:p>
    <w:p w:rsidR="002D249A" w:rsidRDefault="00562F56">
      <w:pPr>
        <w:pStyle w:val="a4"/>
        <w:spacing w:before="6" w:line="331" w:lineRule="auto"/>
        <w:ind w:left="732" w:firstLine="9"/>
        <w:rPr>
          <w:lang w:eastAsia="zh-CN"/>
        </w:rPr>
      </w:pPr>
      <w:r>
        <w:rPr>
          <w:w w:val="105"/>
          <w:lang w:eastAsia="zh-CN"/>
        </w:rPr>
        <w:t>七</w:t>
      </w:r>
      <w:r>
        <w:rPr>
          <w:spacing w:val="-6"/>
          <w:w w:val="105"/>
          <w:lang w:eastAsia="zh-CN"/>
        </w:rPr>
        <w:t>、违规处理</w:t>
      </w:r>
      <w:r>
        <w:rPr>
          <w:w w:val="105"/>
          <w:lang w:eastAsia="zh-CN"/>
        </w:rPr>
        <w:t>促进园区加工贸易发展政策措施是鼓励</w:t>
      </w:r>
      <w:r>
        <w:rPr>
          <w:rFonts w:hint="eastAsia"/>
          <w:w w:val="105"/>
          <w:lang w:eastAsia="zh-CN"/>
        </w:rPr>
        <w:t>企业</w:t>
      </w:r>
    </w:p>
    <w:p w:rsidR="002D249A" w:rsidRDefault="00562F56">
      <w:pPr>
        <w:pStyle w:val="a4"/>
        <w:spacing w:before="52" w:line="340" w:lineRule="auto"/>
        <w:ind w:left="0"/>
        <w:rPr>
          <w:lang w:eastAsia="zh-CN"/>
        </w:rPr>
      </w:pPr>
      <w:bookmarkStart w:id="3" w:name="20171127110226536_0003"/>
      <w:bookmarkEnd w:id="3"/>
      <w:r>
        <w:rPr>
          <w:rFonts w:hint="eastAsia"/>
          <w:lang w:eastAsia="zh-CN"/>
        </w:rPr>
        <w:t>转型升级，</w:t>
      </w:r>
      <w:r>
        <w:rPr>
          <w:w w:val="105"/>
          <w:lang w:eastAsia="zh-CN"/>
        </w:rPr>
        <w:t>积极开拓国际市场</w:t>
      </w:r>
      <w:r>
        <w:rPr>
          <w:spacing w:val="-11"/>
          <w:w w:val="105"/>
          <w:lang w:eastAsia="zh-CN"/>
        </w:rPr>
        <w:t>，优化出</w:t>
      </w:r>
      <w:r>
        <w:rPr>
          <w:spacing w:val="-4"/>
          <w:w w:val="105"/>
          <w:lang w:eastAsia="zh-CN"/>
        </w:rPr>
        <w:t>口产</w:t>
      </w:r>
      <w:r>
        <w:rPr>
          <w:spacing w:val="5"/>
          <w:w w:val="105"/>
          <w:lang w:eastAsia="zh-CN"/>
        </w:rPr>
        <w:t>品结构</w:t>
      </w:r>
      <w:r>
        <w:rPr>
          <w:spacing w:val="-8"/>
          <w:w w:val="105"/>
          <w:lang w:eastAsia="zh-CN"/>
        </w:rPr>
        <w:t>，扩大进口</w:t>
      </w:r>
      <w:r>
        <w:rPr>
          <w:w w:val="105"/>
          <w:lang w:eastAsia="zh-CN"/>
        </w:rPr>
        <w:t>规模，</w:t>
      </w:r>
      <w:r>
        <w:rPr>
          <w:lang w:eastAsia="zh-CN"/>
        </w:rPr>
        <w:t>提升企业</w:t>
      </w:r>
      <w:r>
        <w:rPr>
          <w:spacing w:val="3"/>
          <w:lang w:eastAsia="zh-CN"/>
        </w:rPr>
        <w:t>品牌营销</w:t>
      </w:r>
      <w:r>
        <w:rPr>
          <w:lang w:eastAsia="zh-CN"/>
        </w:rPr>
        <w:t>能力</w:t>
      </w:r>
      <w:r>
        <w:rPr>
          <w:spacing w:val="-5"/>
          <w:lang w:eastAsia="zh-CN"/>
        </w:rPr>
        <w:t>，推动加工贸易企业产品</w:t>
      </w:r>
      <w:r>
        <w:rPr>
          <w:lang w:eastAsia="zh-CN"/>
        </w:rPr>
        <w:t>技术含量和</w:t>
      </w:r>
      <w:r>
        <w:rPr>
          <w:w w:val="105"/>
          <w:lang w:eastAsia="zh-CN"/>
        </w:rPr>
        <w:t>附加值加快向中高端发展</w:t>
      </w:r>
      <w:r>
        <w:rPr>
          <w:spacing w:val="-3"/>
          <w:w w:val="105"/>
          <w:lang w:eastAsia="zh-CN"/>
        </w:rPr>
        <w:t>，促进加工贸易提质增效做强做大</w:t>
      </w:r>
      <w:r>
        <w:rPr>
          <w:w w:val="105"/>
          <w:lang w:eastAsia="zh-CN"/>
        </w:rPr>
        <w:t>的措施之一</w:t>
      </w:r>
      <w:r>
        <w:rPr>
          <w:spacing w:val="-5"/>
          <w:w w:val="105"/>
          <w:lang w:eastAsia="zh-CN"/>
        </w:rPr>
        <w:t>，具有很</w:t>
      </w:r>
      <w:r>
        <w:rPr>
          <w:spacing w:val="-5"/>
          <w:w w:val="105"/>
          <w:lang w:eastAsia="zh-CN"/>
        </w:rPr>
        <w:lastRenderedPageBreak/>
        <w:t>强的政策性</w:t>
      </w:r>
      <w:r>
        <w:rPr>
          <w:spacing w:val="-9"/>
          <w:w w:val="105"/>
          <w:lang w:eastAsia="zh-CN"/>
        </w:rPr>
        <w:t>。各企业必须及时</w:t>
      </w:r>
      <w:r>
        <w:rPr>
          <w:w w:val="105"/>
          <w:lang w:eastAsia="zh-CN"/>
        </w:rPr>
        <w:t>、准确、</w:t>
      </w:r>
      <w:r>
        <w:rPr>
          <w:lang w:eastAsia="zh-CN"/>
        </w:rPr>
        <w:t>如实地填报有关资料</w:t>
      </w:r>
      <w:r>
        <w:rPr>
          <w:spacing w:val="-29"/>
          <w:lang w:eastAsia="zh-CN"/>
        </w:rPr>
        <w:t>，严</w:t>
      </w:r>
      <w:r>
        <w:rPr>
          <w:lang w:eastAsia="zh-CN"/>
        </w:rPr>
        <w:t>禁弄虚作假或采取不正</w:t>
      </w:r>
      <w:r>
        <w:rPr>
          <w:spacing w:val="5"/>
          <w:lang w:eastAsia="zh-CN"/>
        </w:rPr>
        <w:t>当手段骗取</w:t>
      </w:r>
      <w:r>
        <w:rPr>
          <w:lang w:eastAsia="zh-CN"/>
        </w:rPr>
        <w:t>支持资金</w:t>
      </w:r>
      <w:r>
        <w:rPr>
          <w:spacing w:val="-9"/>
          <w:lang w:eastAsia="zh-CN"/>
        </w:rPr>
        <w:t>，也不得擅自</w:t>
      </w:r>
      <w:r>
        <w:rPr>
          <w:spacing w:val="6"/>
          <w:lang w:eastAsia="zh-CN"/>
        </w:rPr>
        <w:t>改变资金用途而挪作他用</w:t>
      </w:r>
      <w:r>
        <w:rPr>
          <w:spacing w:val="-40"/>
          <w:lang w:eastAsia="zh-CN"/>
        </w:rPr>
        <w:t>。广</w:t>
      </w:r>
      <w:r>
        <w:rPr>
          <w:lang w:eastAsia="zh-CN"/>
        </w:rPr>
        <w:t>州海珠</w:t>
      </w:r>
      <w:r>
        <w:rPr>
          <w:w w:val="80"/>
          <w:lang w:eastAsia="zh-CN"/>
        </w:rPr>
        <w:t>（</w:t>
      </w:r>
      <w:r>
        <w:rPr>
          <w:lang w:eastAsia="zh-CN"/>
        </w:rPr>
        <w:t>丰顺）产业转移工业园在审核过程中</w:t>
      </w:r>
      <w:r>
        <w:rPr>
          <w:spacing w:val="-9"/>
          <w:lang w:eastAsia="zh-CN"/>
        </w:rPr>
        <w:t>，将对企业申</w:t>
      </w:r>
      <w:r>
        <w:rPr>
          <w:lang w:eastAsia="zh-CN"/>
        </w:rPr>
        <w:t>报的相关资料进行抽查核实</w:t>
      </w:r>
      <w:r>
        <w:rPr>
          <w:spacing w:val="-7"/>
          <w:lang w:eastAsia="zh-CN"/>
        </w:rPr>
        <w:t>，各企业必须无条件提供</w:t>
      </w:r>
      <w:r>
        <w:rPr>
          <w:spacing w:val="-14"/>
          <w:lang w:eastAsia="zh-CN"/>
        </w:rPr>
        <w:t>。对有违规行</w:t>
      </w:r>
      <w:r>
        <w:rPr>
          <w:lang w:eastAsia="zh-CN"/>
        </w:rPr>
        <w:t>为的企业</w:t>
      </w:r>
      <w:r>
        <w:rPr>
          <w:spacing w:val="-4"/>
          <w:lang w:eastAsia="zh-CN"/>
        </w:rPr>
        <w:t>，将视情节轻重采取相应的处罚</w:t>
      </w:r>
      <w:r>
        <w:rPr>
          <w:spacing w:val="-7"/>
          <w:lang w:eastAsia="zh-CN"/>
        </w:rPr>
        <w:t>，对直接责任人和</w:t>
      </w:r>
      <w:r>
        <w:rPr>
          <w:lang w:eastAsia="zh-CN"/>
        </w:rPr>
        <w:t>相关责任人</w:t>
      </w:r>
      <w:r>
        <w:rPr>
          <w:spacing w:val="-8"/>
          <w:lang w:eastAsia="zh-CN"/>
        </w:rPr>
        <w:t>，建议有关部门</w:t>
      </w:r>
      <w:r>
        <w:rPr>
          <w:lang w:eastAsia="zh-CN"/>
        </w:rPr>
        <w:t>给予行政处分</w:t>
      </w:r>
      <w:r>
        <w:rPr>
          <w:spacing w:val="-15"/>
          <w:lang w:eastAsia="zh-CN"/>
        </w:rPr>
        <w:t>；构成犯罪的</w:t>
      </w:r>
      <w:r>
        <w:rPr>
          <w:spacing w:val="-9"/>
          <w:lang w:eastAsia="zh-CN"/>
        </w:rPr>
        <w:t>，由</w:t>
      </w:r>
      <w:r>
        <w:rPr>
          <w:spacing w:val="2"/>
          <w:lang w:eastAsia="zh-CN"/>
        </w:rPr>
        <w:t>司法机关依法追究刑事责任</w:t>
      </w:r>
      <w:r>
        <w:rPr>
          <w:w w:val="115"/>
          <w:lang w:eastAsia="zh-CN"/>
        </w:rPr>
        <w:t>。</w:t>
      </w:r>
    </w:p>
    <w:p w:rsidR="002D249A" w:rsidRDefault="00562F56">
      <w:pPr>
        <w:pStyle w:val="a4"/>
        <w:spacing w:before="15" w:line="343" w:lineRule="auto"/>
        <w:ind w:right="337" w:firstLine="638"/>
        <w:jc w:val="both"/>
        <w:rPr>
          <w:lang w:eastAsia="zh-CN"/>
        </w:rPr>
      </w:pPr>
      <w:r>
        <w:rPr>
          <w:spacing w:val="-23"/>
          <w:lang w:eastAsia="zh-CN"/>
        </w:rPr>
        <w:t>八、为</w:t>
      </w:r>
      <w:r>
        <w:rPr>
          <w:lang w:eastAsia="zh-CN"/>
        </w:rPr>
        <w:t>增强政策实施效果</w:t>
      </w:r>
      <w:r>
        <w:rPr>
          <w:spacing w:val="-5"/>
          <w:lang w:eastAsia="zh-CN"/>
        </w:rPr>
        <w:t>，充分发挥政策导向作用</w:t>
      </w:r>
      <w:r>
        <w:rPr>
          <w:spacing w:val="-36"/>
          <w:lang w:eastAsia="zh-CN"/>
        </w:rPr>
        <w:t>，广</w:t>
      </w:r>
      <w:r>
        <w:rPr>
          <w:spacing w:val="9"/>
          <w:lang w:eastAsia="zh-CN"/>
        </w:rPr>
        <w:t>州海珠</w:t>
      </w:r>
      <w:r>
        <w:rPr>
          <w:lang w:eastAsia="zh-CN"/>
        </w:rPr>
        <w:t>（丰顺）产业转移工业园及时将上述政策措施传达到相关企业</w:t>
      </w:r>
      <w:r>
        <w:rPr>
          <w:spacing w:val="-6"/>
          <w:lang w:eastAsia="zh-CN"/>
        </w:rPr>
        <w:t>，增强加工贸易企业发展信心，进一步提高园区加</w:t>
      </w:r>
      <w:r>
        <w:rPr>
          <w:lang w:eastAsia="zh-CN"/>
        </w:rPr>
        <w:t>工贸易发展水平。</w:t>
      </w:r>
    </w:p>
    <w:p w:rsidR="002D249A" w:rsidRDefault="00562F56">
      <w:pPr>
        <w:pStyle w:val="a4"/>
        <w:spacing w:before="18" w:line="350" w:lineRule="auto"/>
        <w:ind w:left="108" w:right="375" w:firstLine="638"/>
        <w:jc w:val="both"/>
        <w:rPr>
          <w:lang w:eastAsia="zh-CN"/>
        </w:rPr>
      </w:pPr>
      <w:r>
        <w:rPr>
          <w:lang w:eastAsia="zh-CN"/>
        </w:rPr>
        <w:t>九、以上政策措施由广州海珠</w:t>
      </w:r>
      <w:r>
        <w:rPr>
          <w:rFonts w:hint="eastAsia"/>
          <w:lang w:eastAsia="zh-CN"/>
        </w:rPr>
        <w:t>（丰</w:t>
      </w:r>
      <w:r>
        <w:rPr>
          <w:lang w:eastAsia="zh-CN"/>
        </w:rPr>
        <w:t>顺）产业转移工业园</w:t>
      </w:r>
      <w:r>
        <w:rPr>
          <w:spacing w:val="5"/>
          <w:lang w:eastAsia="zh-CN"/>
        </w:rPr>
        <w:t>负责解释。</w:t>
      </w:r>
    </w:p>
    <w:p w:rsidR="002D249A" w:rsidRDefault="00562F56">
      <w:pPr>
        <w:pStyle w:val="a4"/>
        <w:spacing w:line="326" w:lineRule="auto"/>
        <w:ind w:left="132" w:right="329" w:firstLine="614"/>
        <w:jc w:val="both"/>
        <w:rPr>
          <w:lang w:eastAsia="zh-CN"/>
        </w:rPr>
      </w:pPr>
      <w:r>
        <w:rPr>
          <w:w w:val="104"/>
          <w:lang w:eastAsia="zh-CN"/>
        </w:rPr>
        <w:t>附件</w:t>
      </w:r>
      <w:r>
        <w:rPr>
          <w:spacing w:val="-95"/>
          <w:w w:val="130"/>
          <w:lang w:eastAsia="zh-CN"/>
        </w:rPr>
        <w:t>：</w:t>
      </w:r>
      <w:r>
        <w:rPr>
          <w:w w:val="103"/>
          <w:lang w:eastAsia="zh-CN"/>
        </w:rPr>
        <w:t>广州海珠</w:t>
      </w:r>
      <w:r>
        <w:rPr>
          <w:rFonts w:hint="eastAsia"/>
          <w:lang w:eastAsia="zh-CN"/>
        </w:rPr>
        <w:t>（丰</w:t>
      </w:r>
      <w:r>
        <w:rPr>
          <w:lang w:eastAsia="zh-CN"/>
        </w:rPr>
        <w:t>顺）</w:t>
      </w:r>
      <w:r>
        <w:rPr>
          <w:w w:val="105"/>
          <w:lang w:eastAsia="zh-CN"/>
        </w:rPr>
        <w:t>产业转移工业</w:t>
      </w:r>
      <w:r>
        <w:rPr>
          <w:w w:val="95"/>
          <w:lang w:eastAsia="zh-CN"/>
        </w:rPr>
        <w:t>园</w:t>
      </w:r>
      <w:r>
        <w:rPr>
          <w:rFonts w:ascii="Times New Roman" w:eastAsia="Times New Roman" w:hAnsi="Times New Roman" w:cs="Times New Roman"/>
          <w:w w:val="101"/>
          <w:lang w:eastAsia="zh-CN"/>
        </w:rPr>
        <w:t>2017</w:t>
      </w:r>
      <w:r>
        <w:rPr>
          <w:w w:val="104"/>
          <w:lang w:eastAsia="zh-CN"/>
        </w:rPr>
        <w:t>年促进</w:t>
      </w:r>
      <w:r>
        <w:rPr>
          <w:spacing w:val="28"/>
          <w:w w:val="97"/>
          <w:lang w:eastAsia="zh-CN"/>
        </w:rPr>
        <w:t>园</w:t>
      </w:r>
      <w:r>
        <w:rPr>
          <w:w w:val="103"/>
          <w:lang w:eastAsia="zh-CN"/>
        </w:rPr>
        <w:t>区加工贸易发展专项资金申请表</w:t>
      </w:r>
    </w:p>
    <w:p w:rsidR="002D249A" w:rsidRDefault="002D249A">
      <w:pPr>
        <w:spacing w:line="326" w:lineRule="auto"/>
        <w:jc w:val="both"/>
        <w:rPr>
          <w:lang w:eastAsia="zh-CN"/>
        </w:rPr>
        <w:sectPr w:rsidR="002D249A" w:rsidSect="00B34149">
          <w:footerReference w:type="default" r:id="rId7"/>
          <w:pgSz w:w="11910" w:h="16840"/>
          <w:pgMar w:top="1701" w:right="1247" w:bottom="1247" w:left="1247" w:header="0" w:footer="981" w:gutter="0"/>
          <w:cols w:space="720"/>
        </w:sectPr>
      </w:pPr>
    </w:p>
    <w:p w:rsidR="002D249A" w:rsidRDefault="002D249A">
      <w:pPr>
        <w:spacing w:before="13"/>
        <w:ind w:left="333"/>
        <w:rPr>
          <w:rFonts w:ascii="宋体" w:eastAsia="宋体" w:hAnsi="宋体"/>
          <w:w w:val="103"/>
          <w:sz w:val="30"/>
          <w:szCs w:val="30"/>
          <w:lang w:eastAsia="zh-CN"/>
        </w:rPr>
      </w:pPr>
      <w:bookmarkStart w:id="4" w:name="20171127110226536_0004"/>
      <w:bookmarkEnd w:id="4"/>
    </w:p>
    <w:p w:rsidR="002D249A" w:rsidRDefault="002D249A">
      <w:pPr>
        <w:spacing w:before="13"/>
        <w:ind w:left="333"/>
        <w:rPr>
          <w:rFonts w:ascii="宋体" w:eastAsia="宋体" w:hAnsi="宋体"/>
          <w:w w:val="103"/>
          <w:sz w:val="30"/>
          <w:szCs w:val="30"/>
          <w:lang w:eastAsia="zh-CN"/>
        </w:rPr>
      </w:pPr>
    </w:p>
    <w:p w:rsidR="002D249A" w:rsidRDefault="002D249A">
      <w:pPr>
        <w:spacing w:before="13"/>
        <w:ind w:left="333"/>
        <w:rPr>
          <w:rFonts w:ascii="宋体" w:eastAsia="宋体" w:hAnsi="宋体"/>
          <w:w w:val="103"/>
          <w:sz w:val="30"/>
          <w:szCs w:val="30"/>
          <w:lang w:eastAsia="zh-CN"/>
        </w:rPr>
      </w:pPr>
    </w:p>
    <w:p w:rsidR="002D249A" w:rsidRDefault="002D249A">
      <w:pPr>
        <w:spacing w:before="13"/>
        <w:ind w:left="333"/>
        <w:rPr>
          <w:rFonts w:ascii="宋体" w:eastAsia="宋体" w:hAnsi="宋体"/>
          <w:w w:val="103"/>
          <w:sz w:val="30"/>
          <w:szCs w:val="30"/>
          <w:lang w:eastAsia="zh-CN"/>
        </w:rPr>
      </w:pPr>
    </w:p>
    <w:p w:rsidR="002D249A" w:rsidRDefault="002D249A">
      <w:pPr>
        <w:spacing w:before="13"/>
        <w:ind w:left="333"/>
        <w:rPr>
          <w:rFonts w:ascii="宋体" w:eastAsia="宋体" w:hAnsi="宋体"/>
          <w:w w:val="103"/>
          <w:sz w:val="30"/>
          <w:szCs w:val="30"/>
          <w:lang w:eastAsia="zh-CN"/>
        </w:rPr>
      </w:pPr>
    </w:p>
    <w:p w:rsidR="002D249A" w:rsidRDefault="002D249A">
      <w:pPr>
        <w:spacing w:before="13"/>
        <w:ind w:left="333"/>
        <w:rPr>
          <w:rFonts w:ascii="宋体" w:eastAsia="宋体" w:hAnsi="宋体" w:hint="eastAsia"/>
          <w:w w:val="103"/>
          <w:sz w:val="30"/>
          <w:szCs w:val="30"/>
          <w:lang w:eastAsia="zh-CN"/>
        </w:rPr>
      </w:pPr>
    </w:p>
    <w:p w:rsidR="00B34149" w:rsidRDefault="00B34149">
      <w:pPr>
        <w:spacing w:before="13"/>
        <w:ind w:left="333"/>
        <w:rPr>
          <w:rFonts w:ascii="宋体" w:eastAsia="宋体" w:hAnsi="宋体" w:hint="eastAsia"/>
          <w:w w:val="103"/>
          <w:sz w:val="30"/>
          <w:szCs w:val="30"/>
          <w:lang w:eastAsia="zh-CN"/>
        </w:rPr>
      </w:pPr>
    </w:p>
    <w:p w:rsidR="00B34149" w:rsidRDefault="00B34149">
      <w:pPr>
        <w:spacing w:before="13"/>
        <w:ind w:left="333"/>
        <w:rPr>
          <w:rFonts w:ascii="宋体" w:eastAsia="宋体" w:hAnsi="宋体" w:hint="eastAsia"/>
          <w:w w:val="103"/>
          <w:sz w:val="30"/>
          <w:szCs w:val="30"/>
          <w:lang w:eastAsia="zh-CN"/>
        </w:rPr>
      </w:pPr>
    </w:p>
    <w:p w:rsidR="00B34149" w:rsidRDefault="00B34149">
      <w:pPr>
        <w:spacing w:before="13"/>
        <w:ind w:left="333"/>
        <w:rPr>
          <w:rFonts w:ascii="宋体" w:eastAsia="宋体" w:hAnsi="宋体" w:hint="eastAsia"/>
          <w:w w:val="103"/>
          <w:sz w:val="30"/>
          <w:szCs w:val="30"/>
          <w:lang w:eastAsia="zh-CN"/>
        </w:rPr>
      </w:pPr>
    </w:p>
    <w:p w:rsidR="00B34149" w:rsidRDefault="00B34149">
      <w:pPr>
        <w:spacing w:before="13"/>
        <w:ind w:left="333"/>
        <w:rPr>
          <w:rFonts w:ascii="宋体" w:eastAsia="宋体" w:hAnsi="宋体" w:hint="eastAsia"/>
          <w:w w:val="103"/>
          <w:sz w:val="30"/>
          <w:szCs w:val="30"/>
          <w:lang w:eastAsia="zh-CN"/>
        </w:rPr>
      </w:pPr>
    </w:p>
    <w:p w:rsidR="00B34149" w:rsidRDefault="00B34149">
      <w:pPr>
        <w:spacing w:before="13"/>
        <w:ind w:left="333"/>
        <w:rPr>
          <w:rFonts w:ascii="宋体" w:eastAsia="宋体" w:hAnsi="宋体" w:hint="eastAsia"/>
          <w:w w:val="103"/>
          <w:sz w:val="30"/>
          <w:szCs w:val="30"/>
          <w:lang w:eastAsia="zh-CN"/>
        </w:rPr>
      </w:pPr>
    </w:p>
    <w:p w:rsidR="00B34149" w:rsidRDefault="00B34149">
      <w:pPr>
        <w:spacing w:before="13"/>
        <w:ind w:left="333"/>
        <w:rPr>
          <w:rFonts w:ascii="宋体" w:eastAsia="宋体" w:hAnsi="宋体" w:hint="eastAsia"/>
          <w:w w:val="103"/>
          <w:sz w:val="30"/>
          <w:szCs w:val="30"/>
          <w:lang w:eastAsia="zh-CN"/>
        </w:rPr>
      </w:pPr>
    </w:p>
    <w:p w:rsidR="00B34149" w:rsidRDefault="00B34149">
      <w:pPr>
        <w:spacing w:before="13"/>
        <w:ind w:left="333"/>
        <w:rPr>
          <w:rFonts w:ascii="宋体" w:eastAsia="宋体" w:hAnsi="宋体" w:hint="eastAsia"/>
          <w:w w:val="103"/>
          <w:sz w:val="30"/>
          <w:szCs w:val="30"/>
          <w:lang w:eastAsia="zh-CN"/>
        </w:rPr>
      </w:pPr>
    </w:p>
    <w:p w:rsidR="00B34149" w:rsidRDefault="00B34149">
      <w:pPr>
        <w:spacing w:before="13"/>
        <w:ind w:left="333"/>
        <w:rPr>
          <w:rFonts w:ascii="宋体" w:eastAsia="宋体" w:hAnsi="宋体" w:hint="eastAsia"/>
          <w:w w:val="103"/>
          <w:sz w:val="30"/>
          <w:szCs w:val="30"/>
          <w:lang w:eastAsia="zh-CN"/>
        </w:rPr>
      </w:pPr>
    </w:p>
    <w:p w:rsidR="00B34149" w:rsidRDefault="00B34149">
      <w:pPr>
        <w:spacing w:before="13"/>
        <w:ind w:left="333"/>
        <w:rPr>
          <w:rFonts w:ascii="宋体" w:eastAsia="宋体" w:hAnsi="宋体"/>
          <w:w w:val="103"/>
          <w:sz w:val="30"/>
          <w:szCs w:val="30"/>
          <w:lang w:eastAsia="zh-CN"/>
        </w:rPr>
      </w:pPr>
    </w:p>
    <w:p w:rsidR="002D249A" w:rsidRDefault="002D249A">
      <w:pPr>
        <w:spacing w:before="13"/>
        <w:ind w:left="333"/>
        <w:rPr>
          <w:rFonts w:ascii="宋体" w:eastAsia="宋体" w:hAnsi="宋体"/>
          <w:w w:val="103"/>
          <w:sz w:val="30"/>
          <w:szCs w:val="30"/>
          <w:lang w:eastAsia="zh-CN"/>
        </w:rPr>
      </w:pPr>
    </w:p>
    <w:p w:rsidR="002D249A" w:rsidRDefault="00562F56">
      <w:pPr>
        <w:spacing w:before="13"/>
        <w:ind w:left="33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/>
          <w:w w:val="103"/>
          <w:sz w:val="30"/>
          <w:szCs w:val="30"/>
          <w:lang w:eastAsia="zh-CN"/>
        </w:rPr>
        <w:lastRenderedPageBreak/>
        <w:t>附</w:t>
      </w:r>
      <w:r>
        <w:rPr>
          <w:rFonts w:ascii="宋体" w:eastAsia="宋体" w:hAnsi="宋体" w:hint="eastAsia"/>
          <w:w w:val="103"/>
          <w:sz w:val="30"/>
          <w:szCs w:val="30"/>
          <w:lang w:eastAsia="zh-CN"/>
        </w:rPr>
        <w:t>件</w:t>
      </w:r>
      <w:r>
        <w:rPr>
          <w:rFonts w:ascii="宋体" w:eastAsia="宋体" w:hAnsi="宋体" w:cs="宋体"/>
          <w:w w:val="129"/>
          <w:sz w:val="28"/>
          <w:szCs w:val="28"/>
          <w:lang w:eastAsia="zh-CN"/>
        </w:rPr>
        <w:t>：</w:t>
      </w:r>
    </w:p>
    <w:p w:rsidR="002D249A" w:rsidRDefault="00562F56">
      <w:pPr>
        <w:pStyle w:val="2"/>
        <w:jc w:val="center"/>
        <w:rPr>
          <w:lang w:eastAsia="zh-CN"/>
        </w:rPr>
      </w:pPr>
      <w:r>
        <w:rPr>
          <w:w w:val="105"/>
          <w:lang w:eastAsia="zh-CN"/>
        </w:rPr>
        <w:t>广州海珠</w:t>
      </w:r>
      <w:r>
        <w:rPr>
          <w:rFonts w:hint="eastAsia"/>
          <w:lang w:eastAsia="zh-CN"/>
        </w:rPr>
        <w:t>（丰</w:t>
      </w:r>
      <w:r>
        <w:rPr>
          <w:lang w:eastAsia="zh-CN"/>
        </w:rPr>
        <w:t>顺）</w:t>
      </w:r>
      <w:r>
        <w:rPr>
          <w:w w:val="104"/>
          <w:lang w:eastAsia="zh-CN"/>
        </w:rPr>
        <w:t>产业转移工业园</w:t>
      </w:r>
    </w:p>
    <w:p w:rsidR="002D249A" w:rsidRDefault="002D249A">
      <w:pPr>
        <w:spacing w:before="10"/>
        <w:rPr>
          <w:rFonts w:ascii="宋体" w:eastAsia="宋体" w:hAnsi="宋体" w:cs="宋体"/>
          <w:sz w:val="8"/>
          <w:szCs w:val="8"/>
          <w:lang w:eastAsia="zh-CN"/>
        </w:rPr>
      </w:pPr>
    </w:p>
    <w:p w:rsidR="002D249A" w:rsidRDefault="00562F56" w:rsidP="00B34149">
      <w:pPr>
        <w:spacing w:line="466" w:lineRule="exact"/>
        <w:ind w:leftChars="370" w:left="814" w:firstLineChars="150" w:firstLine="537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105"/>
          <w:sz w:val="34"/>
          <w:szCs w:val="34"/>
          <w:lang w:eastAsia="zh-CN"/>
        </w:rPr>
        <w:t xml:space="preserve">2017 </w:t>
      </w:r>
      <w:r>
        <w:rPr>
          <w:rFonts w:ascii="宋体" w:eastAsia="宋体" w:hAnsi="宋体" w:cs="宋体" w:hint="eastAsia"/>
          <w:w w:val="105"/>
          <w:sz w:val="34"/>
          <w:szCs w:val="34"/>
          <w:lang w:eastAsia="zh-CN"/>
        </w:rPr>
        <w:t>年</w:t>
      </w:r>
      <w:r>
        <w:rPr>
          <w:rFonts w:ascii="宋体" w:eastAsia="宋体" w:hAnsi="宋体" w:cs="宋体"/>
          <w:w w:val="105"/>
          <w:sz w:val="34"/>
          <w:szCs w:val="34"/>
          <w:lang w:eastAsia="zh-CN"/>
        </w:rPr>
        <w:t>促进园区加工贸易发展专项资金申请表</w:t>
      </w:r>
    </w:p>
    <w:p w:rsidR="002D249A" w:rsidRDefault="002D249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2D249A" w:rsidRDefault="002D249A">
      <w:pPr>
        <w:spacing w:before="7"/>
        <w:rPr>
          <w:rFonts w:ascii="宋体" w:eastAsia="宋体" w:hAnsi="宋体" w:cs="宋体"/>
          <w:sz w:val="25"/>
          <w:szCs w:val="25"/>
          <w:lang w:eastAsia="zh-CN"/>
        </w:rPr>
      </w:pPr>
    </w:p>
    <w:p w:rsidR="002D249A" w:rsidRDefault="002D249A">
      <w:pPr>
        <w:spacing w:line="20" w:lineRule="exact"/>
        <w:ind w:left="177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  <w:lang w:eastAsia="zh-CN"/>
        </w:rPr>
      </w:r>
      <w:r>
        <w:rPr>
          <w:rFonts w:ascii="宋体" w:eastAsia="宋体" w:hAnsi="宋体" w:cs="宋体"/>
          <w:sz w:val="2"/>
          <w:szCs w:val="2"/>
          <w:lang w:eastAsia="zh-CN"/>
        </w:rPr>
        <w:pict>
          <v:group id="Group 16" o:spid="_x0000_s1041" style="width:472.35pt;height:.75pt;mso-position-horizontal-relative:char;mso-position-vertical-relative:line" coordsize="9447,15203" o:gfxdata="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F5R0M/V&#10;AAAAAwEAAA8AAAAAAAAAAQAgAAAAIgAAAGRycy9kb3ducmV2LnhtbFBLAQIUABQAAAAIAIdO4kBT&#10;Cg4kBwMAANoHAAAOAAAAAAAAAAEAIAAAACQBAABkcnMvZTJvRG9jLnhtbFBLBQYAAAAABgAGAFkB&#10;AACdBgAAAAA=&#10;">
            <v:group id="Group 17" o:spid="_x0000_s1042" style="position:absolute;left:7;top:7;width:9432;height:2" coordorigin="7,7" coordsize="9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43" style="position:absolute;left:7;top:7;width:9432;height:2" coordsize="9432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jUhcYA&#10;AADbAAAADwAAAGRycy9kb3ducmV2LnhtbESP0WrCQBBF3wv+wzKCL6VuFGlL6ipSUUOF0tp+wJCd&#10;ZoPZ2TS7avx756HQtxnunXvPzJe9b9SZulgHNjAZZ6CIy2Brrgx8f20enkHFhGyxCUwGrhRhuRjc&#10;zTG34cKfdD6kSkkIxxwNuJTaXOtYOvIYx6ElFu0ndB6TrF2lbYcXCfeNnmbZo/ZYszQ4bOnVUXk8&#10;nLyBZpdN7rdTv3772P+WT+uicPw+M2Y07FcvoBL16d/8d11YwRdY+UUG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jUhcYAAADbAAAADwAAAAAAAAAAAAAAAACYAgAAZHJz&#10;L2Rvd25yZXYueG1sUEsFBgAAAAAEAAQA9QAAAIsDAAAAAA==&#10;" adj="0,,0" path="m,l9432,e" filled="f" strokeweight=".72pt">
                <v:stroke joinstyle="round"/>
                <v:formulas/>
                <v:path o:connecttype="custom" o:connectlocs="0,0;9432,0" o:connectangles="0,0"/>
              </v:shape>
            </v:group>
            <w10:wrap type="none"/>
            <w10:anchorlock/>
          </v:group>
        </w:pict>
      </w:r>
    </w:p>
    <w:p w:rsidR="002D249A" w:rsidRDefault="00562F56">
      <w:pPr>
        <w:tabs>
          <w:tab w:val="left" w:pos="6525"/>
        </w:tabs>
        <w:spacing w:before="204"/>
        <w:ind w:left="31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sz w:val="25"/>
          <w:szCs w:val="25"/>
          <w:lang w:eastAsia="zh-CN"/>
        </w:rPr>
        <w:t>单位</w:t>
      </w:r>
      <w:r>
        <w:rPr>
          <w:rFonts w:ascii="宋体" w:eastAsia="宋体" w:hAnsi="宋体" w:cs="宋体"/>
          <w:sz w:val="25"/>
          <w:szCs w:val="25"/>
        </w:rPr>
        <w:t>名称：</w:t>
      </w:r>
      <w:r>
        <w:rPr>
          <w:rFonts w:ascii="宋体" w:eastAsia="宋体" w:hAnsi="宋体" w:cs="宋体"/>
          <w:sz w:val="25"/>
          <w:szCs w:val="25"/>
        </w:rPr>
        <w:tab/>
      </w:r>
      <w:r>
        <w:rPr>
          <w:rFonts w:ascii="宋体" w:eastAsia="宋体" w:hAnsi="宋体" w:cs="宋体"/>
          <w:w w:val="110"/>
        </w:rPr>
        <w:t>经办</w:t>
      </w:r>
      <w:r>
        <w:rPr>
          <w:rFonts w:ascii="宋体" w:eastAsia="宋体" w:hAnsi="宋体" w:cs="宋体" w:hint="eastAsia"/>
          <w:w w:val="110"/>
          <w:lang w:eastAsia="zh-CN"/>
        </w:rPr>
        <w:t>人</w:t>
      </w:r>
    </w:p>
    <w:p w:rsidR="002D249A" w:rsidRDefault="002D249A">
      <w:pPr>
        <w:spacing w:before="8"/>
        <w:rPr>
          <w:rFonts w:ascii="宋体" w:eastAsia="宋体" w:hAnsi="宋体" w:cs="宋体"/>
          <w:sz w:val="9"/>
          <w:szCs w:val="9"/>
        </w:rPr>
      </w:pPr>
    </w:p>
    <w:p w:rsidR="002D249A" w:rsidRDefault="002D249A">
      <w:pPr>
        <w:spacing w:line="20" w:lineRule="exact"/>
        <w:ind w:left="180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  <w:lang w:eastAsia="zh-CN"/>
        </w:rPr>
      </w:r>
      <w:r>
        <w:rPr>
          <w:rFonts w:ascii="宋体" w:eastAsia="宋体" w:hAnsi="宋体" w:cs="宋体"/>
          <w:sz w:val="2"/>
          <w:szCs w:val="2"/>
          <w:lang w:eastAsia="zh-CN"/>
        </w:rPr>
        <w:pict>
          <v:group id="Group 13" o:spid="_x0000_s1038" style="width:471.85pt;height:.5pt;mso-position-horizontal-relative:char;mso-position-vertical-relative:line" coordsize="9437,10203" o:gfxdata="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GKajyPVAAAAAwEAAA8AAAAAAAAAAQAgAAAAIgAAAGRycy9kb3ducmV2LnhtbFBLAQIUABQAAAAI&#10;AIdO4kA9OwGHDQMAANoHAAAOAAAAAAAAAAEAIAAAACQBAABkcnMvZTJvRG9jLnhtbFBLBQYAAAAA&#10;BgAGAFkBAACjBgAAAAA=&#10;">
            <v:group id="Group 14" o:spid="_x0000_s1039" style="position:absolute;left:5;top:5;width:9428;height:2" coordorigin="5,5" coordsize="94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5" o:spid="_x0000_s1040" style="position:absolute;left:5;top:5;width:9428;height:2" coordsize="942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E6sMA&#10;AADbAAAADwAAAGRycy9kb3ducmV2LnhtbERP32vCMBB+H/g/hBN8GZo6cWhnLDIolcEYc4I+Hs2t&#10;LW0uJYla//tlMNjbfXw/b5MNphNXcr6xrGA+S0AQl1Y3XCk4fuXTFQgfkDV2lknBnTxk29HDBlNt&#10;b/xJ10OoRAxhn6KCOoQ+ldKXNRn0M9sTR+7bOoMhQldJ7fAWw00nn5LkWRpsODbU2NNrTWV7uBgF&#10;j8u8GArzfjq2Z/vm1h+Lc7solJqMh90LiEBD+Bf/ufc6zl/C7y/x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E6sMAAADbAAAADwAAAAAAAAAAAAAAAACYAgAAZHJzL2Rv&#10;d25yZXYueG1sUEsFBgAAAAAEAAQA9QAAAIgDAAAAAA==&#10;" adj="0,,0" path="m,l9427,e" filled="f" strokeweight=".48pt">
                <v:stroke joinstyle="round"/>
                <v:formulas/>
                <v:path o:connecttype="custom" o:connectlocs="0,0;9427,0" o:connectangles="0,0"/>
              </v:shape>
            </v:group>
            <w10:wrap type="none"/>
            <w10:anchorlock/>
          </v:group>
        </w:pict>
      </w:r>
    </w:p>
    <w:p w:rsidR="002D249A" w:rsidRDefault="002D249A">
      <w:pPr>
        <w:spacing w:before="10"/>
        <w:rPr>
          <w:rFonts w:ascii="宋体" w:eastAsia="宋体" w:hAnsi="宋体" w:cs="宋体"/>
          <w:sz w:val="19"/>
          <w:szCs w:val="19"/>
        </w:rPr>
      </w:pPr>
    </w:p>
    <w:p w:rsidR="002D249A" w:rsidRDefault="00562F56">
      <w:pPr>
        <w:tabs>
          <w:tab w:val="left" w:pos="6544"/>
          <w:tab w:val="left" w:pos="6995"/>
        </w:tabs>
        <w:ind w:left="30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w w:val="115"/>
          <w:lang w:eastAsia="zh-CN"/>
        </w:rPr>
        <w:t>开</w:t>
      </w:r>
      <w:r>
        <w:rPr>
          <w:rFonts w:ascii="宋体" w:eastAsia="宋体" w:hAnsi="宋体" w:cs="宋体"/>
          <w:w w:val="115"/>
        </w:rPr>
        <w:t>户银</w:t>
      </w:r>
      <w:r>
        <w:rPr>
          <w:rFonts w:ascii="宋体" w:eastAsia="宋体" w:hAnsi="宋体" w:cs="宋体" w:hint="eastAsia"/>
          <w:w w:val="115"/>
          <w:lang w:eastAsia="zh-CN"/>
        </w:rPr>
        <w:t>行</w:t>
      </w:r>
      <w:r>
        <w:rPr>
          <w:rFonts w:ascii="宋体" w:eastAsia="宋体" w:hAnsi="宋体" w:cs="宋体"/>
          <w:w w:val="115"/>
        </w:rPr>
        <w:t>：</w:t>
      </w:r>
      <w:r>
        <w:rPr>
          <w:rFonts w:ascii="宋体" w:eastAsia="宋体" w:hAnsi="宋体" w:cs="宋体"/>
          <w:w w:val="115"/>
        </w:rPr>
        <w:tab/>
      </w:r>
      <w:r>
        <w:rPr>
          <w:rFonts w:ascii="宋体" w:eastAsia="宋体" w:hAnsi="宋体" w:cs="宋体"/>
          <w:w w:val="105"/>
        </w:rPr>
        <w:t>电</w:t>
      </w:r>
      <w:r>
        <w:rPr>
          <w:rFonts w:ascii="宋体" w:eastAsia="宋体" w:hAnsi="宋体" w:cs="宋体"/>
          <w:w w:val="105"/>
        </w:rPr>
        <w:tab/>
      </w:r>
      <w:r>
        <w:rPr>
          <w:rFonts w:ascii="宋体" w:eastAsia="宋体" w:hAnsi="宋体" w:cs="宋体"/>
          <w:w w:val="120"/>
        </w:rPr>
        <w:t>话</w:t>
      </w:r>
    </w:p>
    <w:p w:rsidR="002D249A" w:rsidRDefault="002D249A">
      <w:pPr>
        <w:rPr>
          <w:rFonts w:ascii="宋体" w:eastAsia="宋体" w:hAnsi="宋体" w:cs="宋体"/>
          <w:sz w:val="11"/>
          <w:szCs w:val="11"/>
        </w:rPr>
      </w:pPr>
    </w:p>
    <w:p w:rsidR="002D249A" w:rsidRDefault="002D249A">
      <w:pPr>
        <w:spacing w:line="20" w:lineRule="exact"/>
        <w:ind w:left="172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  <w:lang w:eastAsia="zh-CN"/>
        </w:rPr>
      </w:r>
      <w:r>
        <w:rPr>
          <w:rFonts w:ascii="宋体" w:eastAsia="宋体" w:hAnsi="宋体" w:cs="宋体"/>
          <w:sz w:val="2"/>
          <w:szCs w:val="2"/>
          <w:lang w:eastAsia="zh-CN"/>
        </w:rPr>
        <w:pict>
          <v:group id="Group 10" o:spid="_x0000_s1035" style="width:472.35pt;height:.75pt;mso-position-horizontal-relative:char;mso-position-vertical-relative:line" coordsize="9447,15203" o:gfxdata="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XlHQz9UA&#10;AAADAQAADwAAAAAAAAABACAAAAAiAAAAZHJzL2Rvd25yZXYueG1sUEsBAhQAFAAAAAgAh07iQPQ5&#10;jScGAwAA2gcAAA4AAAAAAAAAAQAgAAAAJAEAAGRycy9lMm9Eb2MueG1sUEsFBgAAAAAGAAYAWQEA&#10;AJwGAAAAAA==&#10;">
            <v:group id="Group 11" o:spid="_x0000_s1036" style="position:absolute;left:7;top:7;width:9432;height:2" coordorigin="7,7" coordsize="9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2" o:spid="_x0000_s1037" style="position:absolute;left:7;top:7;width:9432;height:2" coordsize="9432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jb8MA&#10;AADbAAAADwAAAGRycy9kb3ducmV2LnhtbERP3WrCMBS+F/YO4Qy8GZpahpNqlDGZlgkyqw9waM6a&#10;suaka6J2b78IA+/Ox/d7FqveNuJCna8dK5iMExDEpdM1VwpOx/fRDIQPyBobx6Tglzyslg+DBWba&#10;XflAlyJUIoawz1CBCaHNpPSlIYt+7FriyH25zmKIsKuk7vAaw20j0ySZSos1xwaDLb0ZKr+Ls1XQ&#10;bJPJ0ya164/P3U/5ss5zw/tnpYaP/escRKA+3MX/7lzH+Sncfo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Djb8MAAADbAAAADwAAAAAAAAAAAAAAAACYAgAAZHJzL2Rv&#10;d25yZXYueG1sUEsFBgAAAAAEAAQA9QAAAIgDAAAAAA==&#10;" adj="0,,0" path="m,l9432,e" filled="f" strokeweight=".72pt">
                <v:stroke joinstyle="round"/>
                <v:formulas/>
                <v:path o:connecttype="custom" o:connectlocs="0,0;9432,0" o:connectangles="0,0"/>
              </v:shape>
            </v:group>
            <w10:wrap type="none"/>
            <w10:anchorlock/>
          </v:group>
        </w:pict>
      </w:r>
    </w:p>
    <w:p w:rsidR="002D249A" w:rsidRDefault="002D249A">
      <w:pPr>
        <w:spacing w:before="9"/>
        <w:rPr>
          <w:rFonts w:ascii="宋体" w:eastAsia="宋体" w:hAnsi="宋体" w:cs="宋体"/>
          <w:sz w:val="12"/>
          <w:szCs w:val="12"/>
        </w:rPr>
      </w:pPr>
    </w:p>
    <w:p w:rsidR="002D249A" w:rsidRDefault="002D249A">
      <w:pPr>
        <w:tabs>
          <w:tab w:val="left" w:pos="6520"/>
          <w:tab w:val="left" w:pos="7000"/>
        </w:tabs>
        <w:spacing w:before="26"/>
        <w:ind w:left="304"/>
        <w:rPr>
          <w:rFonts w:ascii="宋体" w:eastAsia="宋体" w:hAnsi="宋体" w:cs="宋体"/>
          <w:sz w:val="24"/>
          <w:szCs w:val="24"/>
          <w:lang w:eastAsia="zh-CN"/>
        </w:rPr>
      </w:pPr>
      <w:r w:rsidRPr="002D249A">
        <w:rPr>
          <w:rFonts w:eastAsiaTheme="minorHAnsi"/>
          <w:lang w:eastAsia="zh-CN"/>
        </w:rPr>
        <w:pict>
          <v:group id="Group 8" o:spid="_x0000_s1033" style="position:absolute;left:0;text-align:left;margin-left:92.65pt;margin-top:15.7pt;width:2.2pt;height:.1pt;z-index:-251660288;mso-position-horizontal-relative:page" coordorigin="1853,314" coordsize="44,2203" o:gfxdata="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TKvJCtgAAAAJAQAADwAAAAAAAAABACAAAAAiAAAAZHJzL2Rvd25yZXYueG1s&#10;UEsBAhQAFAAAAAgAh07iQEv8CrfcAgAAqAYAAA4AAAAAAAAAAQAgAAAAJwEAAGRycy9lMm9Eb2Mu&#10;eG1sUEsFBgAAAAAGAAYAWQEAAHUGAAAAAA==&#10;">
            <v:shape id="Freeform 9" o:spid="_x0000_s1034" style="position:absolute;left:1853;top:314;width:44;height:2" coordsize="44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7J74A&#10;AADaAAAADwAAAGRycy9kb3ducmV2LnhtbESPzQrCMBCE74LvEFbwZlMFRatRRBD0JP4cPK7N2hab&#10;TWmirW9vBMHjMDPfMItVa0rxotoVlhUMoxgEcWp1wZmCy3k7mIJwHlljaZkUvMnBatntLDDRtuEj&#10;vU4+EwHCLkEFufdVIqVLczLoIlsRB+9ua4M+yDqTusYmwE0pR3E8kQYLDgs5VrTJKX2cnkZBsd9M&#10;D5ges8ZeW6bdZHxrXKVUv9eu5yA8tf4f/rV3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7eye+AAAA2gAAAA8AAAAAAAAAAAAAAAAAmAIAAGRycy9kb3ducmV2&#10;LnhtbFBLBQYAAAAABAAEAPUAAACDAwAAAAA=&#10;" adj="0,,0" path="m,l43,e" filled="f" strokeweight=".72pt">
              <v:stroke joinstyle="round"/>
              <v:formulas/>
              <v:path o:connecttype="custom" o:connectlocs="0,0;43,0" o:connectangles="0,0"/>
            </v:shape>
            <w10:wrap anchorx="page"/>
          </v:group>
        </w:pict>
      </w:r>
      <w:r w:rsidR="00562F56">
        <w:rPr>
          <w:rFonts w:ascii="宋体" w:eastAsia="宋体" w:hAnsi="宋体" w:cs="宋体"/>
          <w:w w:val="110"/>
          <w:lang w:eastAsia="zh-CN"/>
        </w:rPr>
        <w:t>银行帐号：</w:t>
      </w:r>
      <w:r w:rsidR="00562F56">
        <w:rPr>
          <w:rFonts w:ascii="宋体" w:eastAsia="宋体" w:hAnsi="宋体" w:cs="宋体"/>
          <w:w w:val="110"/>
          <w:lang w:eastAsia="zh-CN"/>
        </w:rPr>
        <w:tab/>
      </w:r>
      <w:r w:rsidR="00562F56">
        <w:rPr>
          <w:rFonts w:ascii="宋体" w:eastAsia="宋体" w:hAnsi="宋体" w:cs="宋体"/>
          <w:w w:val="90"/>
          <w:sz w:val="24"/>
          <w:szCs w:val="24"/>
          <w:lang w:eastAsia="zh-CN"/>
        </w:rPr>
        <w:t>传</w:t>
      </w:r>
      <w:r w:rsidR="00562F56">
        <w:rPr>
          <w:rFonts w:ascii="宋体" w:eastAsia="宋体" w:hAnsi="宋体" w:cs="宋体"/>
          <w:w w:val="90"/>
          <w:sz w:val="24"/>
          <w:szCs w:val="24"/>
          <w:lang w:eastAsia="zh-CN"/>
        </w:rPr>
        <w:tab/>
      </w:r>
      <w:r w:rsidR="00562F56">
        <w:rPr>
          <w:rFonts w:ascii="宋体" w:eastAsia="宋体" w:hAnsi="宋体" w:cs="宋体"/>
          <w:w w:val="110"/>
          <w:sz w:val="24"/>
          <w:szCs w:val="24"/>
          <w:lang w:eastAsia="zh-CN"/>
        </w:rPr>
        <w:t>真</w:t>
      </w:r>
    </w:p>
    <w:p w:rsidR="002D249A" w:rsidRDefault="002D249A">
      <w:pPr>
        <w:spacing w:before="5"/>
        <w:rPr>
          <w:rFonts w:ascii="宋体" w:eastAsia="宋体" w:hAnsi="宋体" w:cs="宋体"/>
          <w:sz w:val="19"/>
          <w:szCs w:val="19"/>
          <w:lang w:eastAsia="zh-CN"/>
        </w:rPr>
      </w:pPr>
    </w:p>
    <w:p w:rsidR="002D249A" w:rsidRDefault="00562F56">
      <w:pPr>
        <w:tabs>
          <w:tab w:val="left" w:pos="5891"/>
        </w:tabs>
        <w:spacing w:before="45"/>
        <w:ind w:left="770"/>
        <w:rPr>
          <w:rFonts w:ascii="宋体" w:eastAsia="宋体" w:hAnsi="宋体" w:cs="宋体"/>
          <w:lang w:eastAsia="zh-CN"/>
        </w:rPr>
      </w:pPr>
      <w:r>
        <w:rPr>
          <w:rFonts w:ascii="Arial" w:eastAsia="Arial" w:hAnsi="Arial" w:cs="Arial"/>
          <w:spacing w:val="-3"/>
          <w:w w:val="105"/>
          <w:sz w:val="25"/>
          <w:szCs w:val="25"/>
          <w:lang w:eastAsia="zh-CN"/>
        </w:rPr>
        <w:t>1</w:t>
      </w:r>
      <w:r>
        <w:rPr>
          <w:rFonts w:ascii="宋体" w:eastAsia="宋体" w:hAnsi="宋体" w:cs="宋体"/>
          <w:spacing w:val="-3"/>
          <w:w w:val="105"/>
          <w:lang w:eastAsia="zh-CN"/>
        </w:rPr>
        <w:t>、提升企业品牌营销能力支持金额</w:t>
      </w:r>
      <w:r>
        <w:rPr>
          <w:rFonts w:ascii="宋体" w:eastAsia="宋体" w:hAnsi="宋体" w:cs="宋体"/>
          <w:spacing w:val="-3"/>
          <w:w w:val="105"/>
          <w:u w:val="single" w:color="000000"/>
          <w:lang w:eastAsia="zh-CN"/>
        </w:rPr>
        <w:tab/>
      </w:r>
      <w:r>
        <w:rPr>
          <w:rFonts w:ascii="宋体" w:eastAsia="宋体" w:hAnsi="宋体" w:cs="宋体"/>
          <w:w w:val="105"/>
          <w:lang w:eastAsia="zh-CN"/>
        </w:rPr>
        <w:t>万元人民币</w:t>
      </w:r>
    </w:p>
    <w:p w:rsidR="002D249A" w:rsidRDefault="002D249A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2D249A" w:rsidRDefault="002D249A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2D249A" w:rsidRDefault="00562F56">
      <w:pPr>
        <w:tabs>
          <w:tab w:val="left" w:pos="5887"/>
        </w:tabs>
        <w:spacing w:before="185"/>
        <w:ind w:left="746" w:firstLine="4"/>
        <w:rPr>
          <w:rFonts w:ascii="宋体" w:eastAsia="宋体" w:hAnsi="宋体" w:cs="宋体"/>
          <w:lang w:eastAsia="zh-CN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  <w:lang w:eastAsia="zh-CN"/>
        </w:rPr>
        <w:t>2</w:t>
      </w:r>
      <w:r>
        <w:rPr>
          <w:rFonts w:ascii="宋体" w:eastAsia="宋体" w:hAnsi="宋体" w:cs="宋体"/>
          <w:spacing w:val="-2"/>
          <w:w w:val="105"/>
          <w:lang w:eastAsia="zh-CN"/>
        </w:rPr>
        <w:t>、加工贸易企业做</w:t>
      </w:r>
      <w:r>
        <w:rPr>
          <w:rFonts w:ascii="宋体" w:eastAsia="宋体" w:hAnsi="宋体" w:cs="宋体" w:hint="eastAsia"/>
          <w:spacing w:val="-2"/>
          <w:w w:val="105"/>
          <w:lang w:eastAsia="zh-CN"/>
        </w:rPr>
        <w:t>强</w:t>
      </w:r>
      <w:r>
        <w:rPr>
          <w:rFonts w:ascii="宋体" w:eastAsia="宋体" w:hAnsi="宋体" w:cs="宋体"/>
          <w:spacing w:val="-2"/>
          <w:w w:val="105"/>
          <w:lang w:eastAsia="zh-CN"/>
        </w:rPr>
        <w:t>做大支持金额</w:t>
      </w:r>
      <w:r>
        <w:rPr>
          <w:rFonts w:ascii="宋体" w:eastAsia="宋体" w:hAnsi="宋体" w:cs="宋体"/>
          <w:spacing w:val="-2"/>
          <w:w w:val="105"/>
          <w:u w:val="single" w:color="000000"/>
          <w:lang w:eastAsia="zh-CN"/>
        </w:rPr>
        <w:tab/>
      </w:r>
      <w:r>
        <w:rPr>
          <w:rFonts w:ascii="宋体" w:eastAsia="宋体" w:hAnsi="宋体" w:cs="宋体"/>
          <w:w w:val="105"/>
          <w:lang w:eastAsia="zh-CN"/>
        </w:rPr>
        <w:t>万元人民币</w:t>
      </w: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rPr>
          <w:rFonts w:ascii="宋体" w:eastAsia="宋体" w:hAnsi="宋体" w:cs="宋体"/>
          <w:sz w:val="18"/>
          <w:szCs w:val="18"/>
          <w:lang w:eastAsia="zh-CN"/>
        </w:rPr>
      </w:pPr>
    </w:p>
    <w:p w:rsidR="002D249A" w:rsidRDefault="00562F56">
      <w:pPr>
        <w:ind w:left="74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w w:val="105"/>
          <w:lang w:eastAsia="zh-CN"/>
        </w:rPr>
        <w:t>兹声明以上申报无地并承担法律责任。</w:t>
      </w: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spacing w:before="1"/>
        <w:rPr>
          <w:rFonts w:ascii="宋体" w:eastAsia="宋体" w:hAnsi="宋体" w:cs="宋体"/>
          <w:sz w:val="16"/>
          <w:szCs w:val="16"/>
          <w:lang w:eastAsia="zh-CN"/>
        </w:rPr>
      </w:pPr>
    </w:p>
    <w:p w:rsidR="002D249A" w:rsidRDefault="00562F56">
      <w:pPr>
        <w:ind w:left="4687"/>
        <w:rPr>
          <w:rFonts w:ascii="宋体" w:eastAsia="宋体" w:hAnsi="宋体" w:cs="宋体"/>
          <w:sz w:val="25"/>
          <w:szCs w:val="25"/>
          <w:lang w:eastAsia="zh-CN"/>
        </w:rPr>
      </w:pPr>
      <w:r>
        <w:rPr>
          <w:rFonts w:ascii="宋体" w:eastAsia="宋体" w:hAnsi="宋体" w:cs="宋体"/>
          <w:w w:val="85"/>
          <w:sz w:val="25"/>
          <w:szCs w:val="25"/>
          <w:lang w:eastAsia="zh-CN"/>
        </w:rPr>
        <w:t>法人代表（签名）：</w:t>
      </w:r>
    </w:p>
    <w:p w:rsidR="002D249A" w:rsidRDefault="002D249A">
      <w:pPr>
        <w:spacing w:before="1"/>
        <w:rPr>
          <w:rFonts w:ascii="宋体" w:eastAsia="宋体" w:hAnsi="宋体" w:cs="宋体"/>
          <w:sz w:val="18"/>
          <w:szCs w:val="18"/>
          <w:lang w:eastAsia="zh-CN"/>
        </w:rPr>
      </w:pPr>
    </w:p>
    <w:p w:rsidR="002D249A" w:rsidRDefault="00562F56">
      <w:pPr>
        <w:tabs>
          <w:tab w:val="left" w:pos="6237"/>
          <w:tab w:val="left" w:pos="6871"/>
        </w:tabs>
        <w:ind w:left="261" w:firstLine="477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2017 </w:t>
      </w:r>
      <w:r>
        <w:rPr>
          <w:rFonts w:ascii="宋体" w:eastAsia="宋体" w:hAnsi="宋体" w:cs="宋体"/>
          <w:sz w:val="24"/>
          <w:szCs w:val="24"/>
          <w:lang w:eastAsia="zh-CN"/>
        </w:rPr>
        <w:t>年</w:t>
      </w:r>
      <w:r>
        <w:rPr>
          <w:rFonts w:ascii="宋体" w:eastAsia="宋体" w:hAnsi="宋体" w:cs="宋体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w w:val="90"/>
          <w:sz w:val="24"/>
          <w:szCs w:val="24"/>
          <w:lang w:eastAsia="zh-CN"/>
        </w:rPr>
        <w:t>月</w:t>
      </w:r>
      <w:r>
        <w:rPr>
          <w:rFonts w:ascii="宋体" w:eastAsia="宋体" w:hAnsi="宋体" w:cs="宋体"/>
          <w:w w:val="90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w w:val="80"/>
          <w:sz w:val="24"/>
          <w:szCs w:val="24"/>
          <w:lang w:eastAsia="zh-CN"/>
        </w:rPr>
        <w:t>日（公章）</w:t>
      </w:r>
    </w:p>
    <w:p w:rsidR="002D249A" w:rsidRDefault="002D249A">
      <w:pPr>
        <w:spacing w:before="4"/>
        <w:rPr>
          <w:rFonts w:ascii="宋体" w:eastAsia="宋体" w:hAnsi="宋体" w:cs="宋体"/>
          <w:sz w:val="4"/>
          <w:szCs w:val="4"/>
          <w:lang w:eastAsia="zh-CN"/>
        </w:rPr>
      </w:pPr>
    </w:p>
    <w:p w:rsidR="002D249A" w:rsidRDefault="002D249A">
      <w:pPr>
        <w:spacing w:line="20" w:lineRule="exact"/>
        <w:ind w:left="134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  <w:lang w:eastAsia="zh-CN"/>
        </w:rPr>
      </w:r>
      <w:r>
        <w:rPr>
          <w:rFonts w:ascii="宋体" w:eastAsia="宋体" w:hAnsi="宋体" w:cs="宋体"/>
          <w:sz w:val="2"/>
          <w:szCs w:val="2"/>
          <w:lang w:eastAsia="zh-CN"/>
        </w:rPr>
        <w:pict>
          <v:group id="Group 5" o:spid="_x0000_s1030" style="width:472.6pt;height:.75pt;mso-position-horizontal-relative:char;mso-position-vertical-relative:line" coordsize="9452,15203" o:gfxdata="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FZ61WzU&#10;AAAAAwEAAA8AAAAAAAAAAQAgAAAAIgAAAGRycy9kb3ducmV2LnhtbFBLAQIUABQAAAAIAIdO4kB2&#10;eTOGCAMAANQHAAAOAAAAAAAAAAEAIAAAACMBAABkcnMvZTJvRG9jLnhtbFBLBQYAAAAABgAGAFkB&#10;AACdBgAAAAA=&#10;">
            <v:group id="Group 6" o:spid="_x0000_s1031" style="position:absolute;left:7;top:7;width:9437;height:2" coordorigin="7,7" coordsize="94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7" o:spid="_x0000_s1032" style="position:absolute;left:7;top:7;width:9437;height:2" coordsize="9437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92DsQA&#10;AADaAAAADwAAAGRycy9kb3ducmV2LnhtbESPQWvCQBSE74L/YXkFb7ppoLWkrlKDBRGqVlt6fWRf&#10;s8Hs25BdNe2vdwXB4zAz3zCTWWdrcaLWV44VPI4SEMSF0xWXCr7278MXED4ga6wdk4I/8jCb9nsT&#10;zLQ78yeddqEUEcI+QwUmhCaT0heGLPqRa4ij9+taiyHKtpS6xXOE21qmSfIsLVYcFww2lBsqDruj&#10;VbD8nq/3T5vjAhOjVz8faf7P20qpwUP39goiUBfu4Vt7qRWM4Xol3gA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vdg7EAAAA2gAAAA8AAAAAAAAAAAAAAAAAmAIAAGRycy9k&#10;b3ducmV2LnhtbFBLBQYAAAAABAAEAPUAAACJAwAAAAA=&#10;" adj="0,,0" path="m,l9437,e" filled="f" strokeweight=".72pt">
                <v:stroke joinstyle="round"/>
                <v:formulas/>
                <v:path o:connecttype="custom" o:connectlocs="0,0;9437,0" o:connectangles="0,0"/>
              </v:shape>
            </v:group>
            <w10:wrap type="none"/>
            <w10:anchorlock/>
          </v:group>
        </w:pict>
      </w:r>
    </w:p>
    <w:p w:rsidR="002D249A" w:rsidRDefault="002D249A">
      <w:pPr>
        <w:rPr>
          <w:rFonts w:ascii="宋体" w:eastAsia="宋体" w:hAnsi="宋体" w:cs="宋体"/>
          <w:sz w:val="24"/>
          <w:szCs w:val="24"/>
        </w:rPr>
      </w:pPr>
    </w:p>
    <w:p w:rsidR="002D249A" w:rsidRDefault="002D249A">
      <w:pPr>
        <w:spacing w:before="13"/>
        <w:rPr>
          <w:rFonts w:ascii="宋体" w:eastAsia="宋体" w:hAnsi="宋体" w:cs="宋体"/>
          <w:sz w:val="32"/>
          <w:szCs w:val="32"/>
        </w:rPr>
      </w:pPr>
    </w:p>
    <w:p w:rsidR="002D249A" w:rsidRDefault="00562F56">
      <w:pPr>
        <w:ind w:left="746" w:hanging="485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w w:val="105"/>
          <w:lang w:eastAsia="zh-CN"/>
        </w:rPr>
        <w:t>广州海珠</w:t>
      </w:r>
      <w:r>
        <w:rPr>
          <w:rFonts w:ascii="宋体" w:eastAsia="宋体" w:hAnsi="宋体" w:cs="宋体" w:hint="eastAsia"/>
          <w:w w:val="85"/>
          <w:lang w:eastAsia="zh-CN"/>
        </w:rPr>
        <w:t>（丰顺）</w:t>
      </w:r>
      <w:r>
        <w:rPr>
          <w:rFonts w:ascii="宋体" w:eastAsia="宋体" w:hAnsi="宋体" w:cs="宋体"/>
          <w:w w:val="105"/>
          <w:lang w:eastAsia="zh-CN"/>
        </w:rPr>
        <w:t>产业转移工业园审核意见：</w:t>
      </w: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spacing w:before="3"/>
        <w:rPr>
          <w:rFonts w:ascii="宋体" w:eastAsia="宋体" w:hAnsi="宋体" w:cs="宋体"/>
          <w:sz w:val="20"/>
          <w:szCs w:val="20"/>
          <w:lang w:eastAsia="zh-CN"/>
        </w:rPr>
      </w:pPr>
    </w:p>
    <w:p w:rsidR="002D249A" w:rsidRDefault="00562F56">
      <w:pPr>
        <w:tabs>
          <w:tab w:val="left" w:pos="4538"/>
        </w:tabs>
        <w:ind w:left="74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w w:val="105"/>
          <w:lang w:eastAsia="zh-CN"/>
        </w:rPr>
        <w:t>同意拨付以上资金合计</w:t>
      </w:r>
      <w:r>
        <w:rPr>
          <w:rFonts w:ascii="宋体" w:eastAsia="宋体" w:hAnsi="宋体" w:cs="宋体"/>
          <w:w w:val="105"/>
          <w:u w:val="single" w:color="000000"/>
          <w:lang w:eastAsia="zh-CN"/>
        </w:rPr>
        <w:tab/>
      </w:r>
      <w:r>
        <w:rPr>
          <w:rFonts w:ascii="宋体" w:eastAsia="宋体" w:hAnsi="宋体" w:cs="宋体"/>
          <w:w w:val="115"/>
          <w:lang w:eastAsia="zh-CN"/>
        </w:rPr>
        <w:t>万元人民币。</w:t>
      </w: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rPr>
          <w:rFonts w:ascii="宋体" w:eastAsia="宋体" w:hAnsi="宋体" w:cs="宋体"/>
          <w:lang w:eastAsia="zh-CN"/>
        </w:rPr>
      </w:pPr>
    </w:p>
    <w:p w:rsidR="002D249A" w:rsidRDefault="002D249A">
      <w:pPr>
        <w:spacing w:before="11"/>
        <w:rPr>
          <w:rFonts w:ascii="宋体" w:eastAsia="宋体" w:hAnsi="宋体" w:cs="宋体"/>
          <w:sz w:val="15"/>
          <w:szCs w:val="15"/>
          <w:lang w:eastAsia="zh-CN"/>
        </w:rPr>
      </w:pPr>
    </w:p>
    <w:p w:rsidR="002D249A" w:rsidRDefault="00562F56">
      <w:pPr>
        <w:tabs>
          <w:tab w:val="left" w:pos="6151"/>
          <w:tab w:val="left" w:pos="6789"/>
        </w:tabs>
        <w:ind w:left="5013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2017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w w:val="90"/>
          <w:sz w:val="24"/>
          <w:szCs w:val="24"/>
        </w:rPr>
        <w:t>月</w:t>
      </w:r>
      <w:r>
        <w:rPr>
          <w:rFonts w:ascii="宋体" w:eastAsia="宋体" w:hAnsi="宋体" w:cs="宋体"/>
          <w:w w:val="90"/>
          <w:sz w:val="24"/>
          <w:szCs w:val="24"/>
        </w:rPr>
        <w:tab/>
      </w:r>
      <w:r>
        <w:rPr>
          <w:rFonts w:ascii="宋体" w:eastAsia="宋体" w:hAnsi="宋体" w:cs="宋体"/>
          <w:w w:val="80"/>
          <w:sz w:val="24"/>
          <w:szCs w:val="24"/>
        </w:rPr>
        <w:t>日〈公章）</w:t>
      </w:r>
    </w:p>
    <w:p w:rsidR="002D249A" w:rsidRDefault="002D249A">
      <w:pPr>
        <w:rPr>
          <w:rFonts w:ascii="宋体" w:eastAsia="宋体" w:hAnsi="宋体" w:cs="宋体"/>
          <w:sz w:val="16"/>
          <w:szCs w:val="16"/>
        </w:rPr>
      </w:pPr>
    </w:p>
    <w:p w:rsidR="002D249A" w:rsidRDefault="002D249A">
      <w:pPr>
        <w:spacing w:line="20" w:lineRule="exact"/>
        <w:ind w:left="110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  <w:lang w:eastAsia="zh-CN"/>
        </w:rPr>
      </w:r>
      <w:r>
        <w:rPr>
          <w:rFonts w:ascii="宋体" w:eastAsia="宋体" w:hAnsi="宋体" w:cs="宋体"/>
          <w:sz w:val="2"/>
          <w:szCs w:val="2"/>
          <w:lang w:eastAsia="zh-CN"/>
        </w:rPr>
        <w:pict>
          <v:group id="Group 2" o:spid="_x0000_s1027" style="width:472.35pt;height:.75pt;mso-position-horizontal-relative:char;mso-position-vertical-relative:line" coordsize="9447,15203" o:gfxdata="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BeUdDP&#10;1QAAAAMBAAAPAAAAAAAAAAEAIAAAACIAAABkcnMvZG93bnJldi54bWxQSwECFAAUAAAACACHTuJA&#10;noAQkwgDAADUBwAADgAAAAAAAAABACAAAAAkAQAAZHJzL2Uyb0RvYy54bWxQSwUGAAAAAAYABgBZ&#10;AQAAngYAAAAA&#10;">
            <v:group id="Group 3" o:spid="_x0000_s1028" style="position:absolute;left:7;top:7;width:9432;height:2" coordorigin="7,7" coordsize="9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4" o:spid="_x0000_s1029" style="position:absolute;left:7;top:7;width:9432;height:2" coordsize="9432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EoMMA&#10;AADaAAAADwAAAGRycy9kb3ducmV2LnhtbESP0WoCMRRE3wv+Q7hCX0SzirSyNYoo1UWhqO0HXDa3&#10;m8XNzbqJuv69KQh9HGbmDDOdt7YSV2p86VjBcJCAIM6dLrlQ8PP92Z+A8AFZY+WYFNzJw3zWeZli&#10;qt2ND3Q9hkJECPsUFZgQ6lRKnxuy6AeuJo7er2sshiibQuoGbxFuKzlKkjdpseS4YLCmpaH8dLxY&#10;BdUmGfbWI7va7nfn/H2VZYa/xkq9dtvFB4hAbfgPP9uZVjCGv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fEoMMAAADaAAAADwAAAAAAAAAAAAAAAACYAgAAZHJzL2Rv&#10;d25yZXYueG1sUEsFBgAAAAAEAAQA9QAAAIgDAAAAAA==&#10;" adj="0,,0" path="m,l9432,e" filled="f" strokeweight=".72pt">
                <v:stroke joinstyle="round"/>
                <v:formulas/>
                <v:path o:connecttype="custom" o:connectlocs="0,0;9432,0" o:connectangles="0,0"/>
              </v:shape>
            </v:group>
            <w10:wrap type="none"/>
            <w10:anchorlock/>
          </v:group>
        </w:pict>
      </w:r>
    </w:p>
    <w:sectPr w:rsidR="002D249A" w:rsidSect="002D249A">
      <w:type w:val="continuous"/>
      <w:pgSz w:w="11910" w:h="16840"/>
      <w:pgMar w:top="1400" w:right="800" w:bottom="11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56" w:rsidRDefault="00562F56" w:rsidP="002D249A">
      <w:r>
        <w:separator/>
      </w:r>
    </w:p>
  </w:endnote>
  <w:endnote w:type="continuationSeparator" w:id="0">
    <w:p w:rsidR="00562F56" w:rsidRDefault="00562F56" w:rsidP="002D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9A" w:rsidRDefault="002D249A">
    <w:pPr>
      <w:spacing w:line="14" w:lineRule="auto"/>
      <w:rPr>
        <w:sz w:val="18"/>
        <w:szCs w:val="18"/>
      </w:rPr>
    </w:pPr>
    <w:r w:rsidRPr="002D249A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2.65pt;margin-top:780.6pt;width:14.85pt;height:14.3pt;z-index:-251658752;mso-position-horizontal-relative:page;mso-position-vertical-relative:page" o:gfxdata="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Gh2fLa&#10;AAAADQEAAA8AAAAAAAAAAQAgAAAAIgAAAGRycy9kb3ducmV2LnhtbFBLAQIUABQAAAAIAIdO4kD5&#10;1+5Y5QEAAMMDAAAOAAAAAAAAAAEAIAAAACkBAABkcnMvZTJvRG9jLnhtbFBLBQYAAAAABgAGAFkB&#10;AACABQAAAAA=&#10;" filled="f" stroked="f">
          <v:textbox inset="0,0,0,0">
            <w:txbxContent>
              <w:p w:rsidR="002D249A" w:rsidRDefault="002D249A">
                <w:pPr>
                  <w:spacing w:before="15"/>
                  <w:ind w:left="107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 w:rsidR="00562F56">
                  <w:rPr>
                    <w:rFonts w:ascii="Arial"/>
                    <w:w w:val="158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B34149">
                  <w:rPr>
                    <w:rFonts w:ascii="Arial"/>
                    <w:noProof/>
                    <w:w w:val="158"/>
                    <w:sz w:val="1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56" w:rsidRDefault="00562F56" w:rsidP="002D249A">
      <w:r>
        <w:separator/>
      </w:r>
    </w:p>
  </w:footnote>
  <w:footnote w:type="continuationSeparator" w:id="0">
    <w:p w:rsidR="00562F56" w:rsidRDefault="00562F56" w:rsidP="002D2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65CF2"/>
    <w:rsid w:val="000D52EE"/>
    <w:rsid w:val="000F7B79"/>
    <w:rsid w:val="002D249A"/>
    <w:rsid w:val="003E1175"/>
    <w:rsid w:val="00444E79"/>
    <w:rsid w:val="00562F56"/>
    <w:rsid w:val="005A001D"/>
    <w:rsid w:val="006F71E3"/>
    <w:rsid w:val="0079594A"/>
    <w:rsid w:val="00876C0B"/>
    <w:rsid w:val="009347B8"/>
    <w:rsid w:val="00B34149"/>
    <w:rsid w:val="00B97127"/>
    <w:rsid w:val="00C65CF2"/>
    <w:rsid w:val="00CC310D"/>
    <w:rsid w:val="00EC58C1"/>
    <w:rsid w:val="57EC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49A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2D249A"/>
    <w:pPr>
      <w:ind w:left="169"/>
      <w:outlineLvl w:val="0"/>
    </w:pPr>
    <w:rPr>
      <w:rFonts w:ascii="宋体" w:eastAsia="宋体" w:hAnsi="宋体"/>
      <w:sz w:val="42"/>
      <w:szCs w:val="42"/>
    </w:rPr>
  </w:style>
  <w:style w:type="paragraph" w:styleId="2">
    <w:name w:val="heading 2"/>
    <w:basedOn w:val="a"/>
    <w:next w:val="a"/>
    <w:uiPriority w:val="1"/>
    <w:qFormat/>
    <w:rsid w:val="002D249A"/>
    <w:pPr>
      <w:ind w:left="333"/>
      <w:outlineLvl w:val="1"/>
    </w:pPr>
    <w:rPr>
      <w:rFonts w:ascii="宋体" w:eastAsia="宋体" w:hAnsi="宋体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2D249A"/>
    <w:rPr>
      <w:rFonts w:ascii="宋体" w:eastAsia="宋体"/>
      <w:sz w:val="18"/>
      <w:szCs w:val="18"/>
    </w:rPr>
  </w:style>
  <w:style w:type="paragraph" w:styleId="a4">
    <w:name w:val="Body Text"/>
    <w:basedOn w:val="a"/>
    <w:uiPriority w:val="1"/>
    <w:qFormat/>
    <w:rsid w:val="002D249A"/>
    <w:pPr>
      <w:ind w:left="103"/>
    </w:pPr>
    <w:rPr>
      <w:rFonts w:ascii="宋体" w:eastAsia="宋体" w:hAnsi="宋体"/>
      <w:sz w:val="30"/>
      <w:szCs w:val="30"/>
    </w:rPr>
  </w:style>
  <w:style w:type="paragraph" w:styleId="a5">
    <w:name w:val="footer"/>
    <w:basedOn w:val="a"/>
    <w:link w:val="Char0"/>
    <w:uiPriority w:val="99"/>
    <w:unhideWhenUsed/>
    <w:rsid w:val="002D24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D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2D24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2D249A"/>
  </w:style>
  <w:style w:type="paragraph" w:customStyle="1" w:styleId="TableParagraph">
    <w:name w:val="Table Paragraph"/>
    <w:basedOn w:val="a"/>
    <w:uiPriority w:val="1"/>
    <w:qFormat/>
    <w:rsid w:val="002D249A"/>
  </w:style>
  <w:style w:type="character" w:customStyle="1" w:styleId="Char1">
    <w:name w:val="页眉 Char"/>
    <w:basedOn w:val="a0"/>
    <w:link w:val="a6"/>
    <w:uiPriority w:val="99"/>
    <w:rsid w:val="002D249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249A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2D249A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1545</Characters>
  <Application>Microsoft Office Word</Application>
  <DocSecurity>0</DocSecurity>
  <Lines>12</Lines>
  <Paragraphs>3</Paragraphs>
  <ScaleCrop>false</ScaleCrop>
  <Company>Chinese ORG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2017-12-01T06:43:00Z</dcterms:created>
  <dcterms:modified xsi:type="dcterms:W3CDTF">2017-12-01T09:02:00Z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RICOH MP C2504</vt:lpwstr>
  </property>
  <property fmtid="{D5CDD505-2E9C-101B-9397-08002B2CF9AE}" pid="4" name="LastSaved">
    <vt:filetime>2017-12-01T00:00:00Z</vt:filetime>
  </property>
  <property fmtid="{D5CDD505-2E9C-101B-9397-08002B2CF9AE}" pid="5" name="KSOProductBuildVer">
    <vt:lpwstr>2052-10.1.0.6930</vt:lpwstr>
  </property>
</Properties>
</file>