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color w:val="FF0000"/>
          <w:sz w:val="44"/>
          <w:szCs w:val="44"/>
        </w:rPr>
      </w:pPr>
    </w:p>
    <w:p>
      <w:pPr>
        <w:spacing w:line="360" w:lineRule="auto"/>
        <w:jc w:val="center"/>
        <w:rPr>
          <w:rFonts w:ascii="Times New Roman" w:hAnsi="Times New Roman" w:eastAsia="方正小标宋简体" w:cs="Times New Roman"/>
          <w:color w:val="FF0000"/>
          <w:sz w:val="44"/>
          <w:szCs w:val="44"/>
        </w:rPr>
      </w:pPr>
    </w:p>
    <w:p>
      <w:pPr>
        <w:spacing w:line="360" w:lineRule="auto"/>
        <w:jc w:val="center"/>
        <w:rPr>
          <w:rFonts w:ascii="黑体" w:hAnsi="黑体" w:eastAsia="黑体" w:cs="Times New Roman"/>
          <w:sz w:val="52"/>
          <w:szCs w:val="52"/>
        </w:rPr>
      </w:pPr>
      <w:r>
        <w:rPr>
          <w:rFonts w:hint="eastAsia" w:ascii="黑体" w:hAnsi="黑体" w:eastAsia="黑体" w:cs="Times New Roman"/>
          <w:sz w:val="52"/>
          <w:szCs w:val="52"/>
        </w:rPr>
        <w:t>丰顺县畜禽养殖禁养区划分方案</w:t>
      </w:r>
    </w:p>
    <w:p>
      <w:pPr>
        <w:spacing w:line="360" w:lineRule="auto"/>
        <w:jc w:val="center"/>
        <w:rPr>
          <w:rFonts w:hint="eastAsia" w:ascii="黑体" w:hAnsi="黑体" w:eastAsia="黑体" w:cs="Times New Roman"/>
          <w:sz w:val="52"/>
          <w:szCs w:val="52"/>
        </w:rPr>
      </w:pPr>
      <w:r>
        <w:rPr>
          <w:rFonts w:hint="eastAsia" w:ascii="黑体" w:hAnsi="黑体" w:eastAsia="黑体" w:cs="Times New Roman"/>
          <w:sz w:val="52"/>
          <w:szCs w:val="52"/>
        </w:rPr>
        <w:t>（试行）</w:t>
      </w:r>
    </w:p>
    <w:p>
      <w:pPr>
        <w:spacing w:line="360" w:lineRule="auto"/>
        <w:jc w:val="center"/>
        <w:rPr>
          <w:rFonts w:hint="eastAsia" w:ascii="黑体" w:hAnsi="黑体" w:eastAsia="黑体" w:cs="Times New Roman"/>
          <w:sz w:val="52"/>
          <w:szCs w:val="52"/>
        </w:rPr>
      </w:pPr>
    </w:p>
    <w:p>
      <w:pPr>
        <w:spacing w:line="360" w:lineRule="auto"/>
        <w:jc w:val="center"/>
        <w:rPr>
          <w:rFonts w:hint="eastAsia" w:ascii="黑体" w:hAnsi="黑体" w:eastAsia="黑体" w:cs="Times New Roman"/>
          <w:sz w:val="52"/>
          <w:szCs w:val="52"/>
        </w:rPr>
      </w:pPr>
    </w:p>
    <w:p>
      <w:pPr>
        <w:spacing w:line="360" w:lineRule="auto"/>
        <w:jc w:val="center"/>
        <w:rPr>
          <w:rFonts w:hint="eastAsia" w:ascii="黑体" w:hAnsi="黑体" w:eastAsia="黑体" w:cs="Times New Roman"/>
          <w:sz w:val="52"/>
          <w:szCs w:val="52"/>
        </w:rPr>
      </w:pPr>
    </w:p>
    <w:p>
      <w:pPr>
        <w:spacing w:line="360" w:lineRule="auto"/>
        <w:jc w:val="center"/>
        <w:rPr>
          <w:rFonts w:hint="eastAsia" w:ascii="黑体" w:hAnsi="黑体" w:eastAsia="黑体" w:cs="Times New Roman"/>
          <w:sz w:val="52"/>
          <w:szCs w:val="52"/>
        </w:rPr>
      </w:pPr>
    </w:p>
    <w:p>
      <w:pPr>
        <w:spacing w:line="360" w:lineRule="auto"/>
        <w:jc w:val="center"/>
        <w:rPr>
          <w:rFonts w:hint="eastAsia" w:ascii="黑体" w:hAnsi="黑体" w:eastAsia="黑体" w:cs="Times New Roman"/>
          <w:sz w:val="52"/>
          <w:szCs w:val="52"/>
        </w:rPr>
      </w:pPr>
    </w:p>
    <w:p>
      <w:pPr>
        <w:spacing w:line="360" w:lineRule="auto"/>
        <w:jc w:val="center"/>
        <w:rPr>
          <w:rFonts w:hint="eastAsia" w:ascii="黑体" w:hAnsi="黑体" w:eastAsia="黑体" w:cs="Times New Roman"/>
          <w:sz w:val="52"/>
          <w:szCs w:val="52"/>
        </w:rPr>
      </w:pPr>
    </w:p>
    <w:p>
      <w:pPr>
        <w:spacing w:line="360" w:lineRule="auto"/>
        <w:jc w:val="center"/>
        <w:rPr>
          <w:rFonts w:hint="eastAsia" w:ascii="黑体" w:hAnsi="黑体" w:eastAsia="黑体" w:cs="Times New Roman"/>
          <w:sz w:val="52"/>
          <w:szCs w:val="52"/>
        </w:rPr>
      </w:pPr>
    </w:p>
    <w:p>
      <w:pPr>
        <w:spacing w:line="360" w:lineRule="auto"/>
        <w:jc w:val="center"/>
        <w:rPr>
          <w:rFonts w:hint="eastAsia" w:ascii="黑体" w:hAnsi="黑体" w:eastAsia="黑体" w:cs="Times New Roman"/>
          <w:sz w:val="52"/>
          <w:szCs w:val="52"/>
        </w:rPr>
      </w:pPr>
    </w:p>
    <w:p>
      <w:pPr>
        <w:spacing w:line="360" w:lineRule="auto"/>
        <w:jc w:val="center"/>
        <w:rPr>
          <w:rFonts w:hint="eastAsia" w:ascii="黑体" w:hAnsi="黑体" w:eastAsia="黑体" w:cs="Times New Roman"/>
          <w:sz w:val="52"/>
          <w:szCs w:val="52"/>
        </w:rPr>
      </w:pPr>
    </w:p>
    <w:p>
      <w:pPr>
        <w:spacing w:line="360" w:lineRule="auto"/>
        <w:jc w:val="center"/>
        <w:rPr>
          <w:rFonts w:hint="eastAsia" w:asciiTheme="minorEastAsia" w:hAnsiTheme="minorEastAsia" w:eastAsiaTheme="minorEastAsia" w:cstheme="minorEastAsia"/>
          <w:sz w:val="44"/>
          <w:szCs w:val="44"/>
          <w:lang w:eastAsia="zh-CN"/>
        </w:rPr>
      </w:pPr>
      <w:r>
        <w:rPr>
          <w:rFonts w:hint="eastAsia" w:asciiTheme="minorEastAsia" w:hAnsiTheme="minorEastAsia" w:eastAsiaTheme="minorEastAsia" w:cstheme="minorEastAsia"/>
          <w:sz w:val="44"/>
          <w:szCs w:val="44"/>
          <w:lang w:eastAsia="zh-CN"/>
        </w:rPr>
        <w:t>丰顺县人民政府</w:t>
      </w:r>
    </w:p>
    <w:p>
      <w:pPr>
        <w:spacing w:line="360" w:lineRule="auto"/>
        <w:jc w:val="center"/>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2020年2月</w:t>
      </w:r>
    </w:p>
    <w:sdt>
      <w:sdtPr>
        <w:rPr>
          <w:rFonts w:ascii="黑体" w:hAnsi="黑体" w:eastAsia="黑体" w:cstheme="minorBidi"/>
          <w:b w:val="0"/>
          <w:bCs w:val="0"/>
          <w:color w:val="auto"/>
          <w:kern w:val="2"/>
          <w:sz w:val="21"/>
          <w:szCs w:val="32"/>
          <w:lang w:val="zh-CN"/>
        </w:rPr>
        <w:id w:val="-1102954445"/>
        <w:docPartObj>
          <w:docPartGallery w:val="Table of Contents"/>
          <w:docPartUnique/>
        </w:docPartObj>
      </w:sdtPr>
      <w:sdtEndPr>
        <w:rPr>
          <w:rFonts w:asciiTheme="minorHAnsi" w:hAnsiTheme="minorHAnsi" w:eastAsiaTheme="minorEastAsia" w:cstheme="minorBidi"/>
          <w:b w:val="0"/>
          <w:bCs w:val="0"/>
          <w:color w:val="auto"/>
          <w:kern w:val="2"/>
          <w:sz w:val="30"/>
          <w:szCs w:val="30"/>
          <w:lang w:val="zh-CN"/>
        </w:rPr>
      </w:sdtEndPr>
      <w:sdtContent>
        <w:p>
          <w:pPr>
            <w:pStyle w:val="20"/>
            <w:spacing w:line="360" w:lineRule="auto"/>
            <w:jc w:val="center"/>
            <w:rPr>
              <w:rFonts w:ascii="黑体" w:hAnsi="黑体" w:eastAsia="黑体"/>
              <w:color w:val="auto"/>
              <w:sz w:val="30"/>
              <w:szCs w:val="30"/>
            </w:rPr>
          </w:pPr>
          <w:r>
            <w:rPr>
              <w:rFonts w:ascii="黑体" w:hAnsi="黑体" w:eastAsia="黑体"/>
              <w:color w:val="auto"/>
              <w:sz w:val="30"/>
              <w:szCs w:val="30"/>
              <w:lang w:val="zh-CN"/>
            </w:rPr>
            <w:t>目</w:t>
          </w:r>
          <w:r>
            <w:rPr>
              <w:rFonts w:hint="eastAsia" w:ascii="黑体" w:hAnsi="黑体" w:eastAsia="黑体"/>
              <w:color w:val="auto"/>
              <w:sz w:val="30"/>
              <w:szCs w:val="30"/>
              <w:lang w:val="zh-CN"/>
            </w:rPr>
            <w:t xml:space="preserve"> </w:t>
          </w:r>
          <w:r>
            <w:rPr>
              <w:rFonts w:ascii="黑体" w:hAnsi="黑体" w:eastAsia="黑体"/>
              <w:color w:val="auto"/>
              <w:sz w:val="30"/>
              <w:szCs w:val="30"/>
              <w:lang w:val="zh-CN"/>
            </w:rPr>
            <w:t xml:space="preserve"> 录</w:t>
          </w:r>
        </w:p>
        <w:p>
          <w:pPr>
            <w:pStyle w:val="8"/>
            <w:tabs>
              <w:tab w:val="right" w:leader="dot" w:pos="8296"/>
            </w:tabs>
            <w:spacing w:line="360" w:lineRule="auto"/>
            <w:rPr>
              <w:sz w:val="30"/>
              <w:szCs w:val="30"/>
            </w:rPr>
          </w:pPr>
          <w:r>
            <w:rPr>
              <w:sz w:val="30"/>
              <w:szCs w:val="30"/>
            </w:rPr>
            <w:fldChar w:fldCharType="begin"/>
          </w:r>
          <w:r>
            <w:rPr>
              <w:sz w:val="30"/>
              <w:szCs w:val="30"/>
            </w:rPr>
            <w:instrText xml:space="preserve"> TOC \o "1-3" \h \z \u </w:instrText>
          </w:r>
          <w:r>
            <w:rPr>
              <w:sz w:val="30"/>
              <w:szCs w:val="30"/>
            </w:rPr>
            <w:fldChar w:fldCharType="separate"/>
          </w:r>
          <w:r>
            <w:fldChar w:fldCharType="begin"/>
          </w:r>
          <w:r>
            <w:instrText xml:space="preserve"> HYPERLINK \l "_Toc32414236" </w:instrText>
          </w:r>
          <w:r>
            <w:fldChar w:fldCharType="separate"/>
          </w:r>
          <w:r>
            <w:rPr>
              <w:rStyle w:val="13"/>
              <w:rFonts w:hint="eastAsia" w:ascii="黑体" w:hAnsi="黑体" w:eastAsia="黑体"/>
              <w:sz w:val="30"/>
              <w:szCs w:val="30"/>
            </w:rPr>
            <w:t>一、适用范围</w:t>
          </w:r>
          <w:r>
            <w:rPr>
              <w:sz w:val="30"/>
              <w:szCs w:val="30"/>
            </w:rPr>
            <w:tab/>
          </w:r>
          <w:r>
            <w:rPr>
              <w:sz w:val="30"/>
              <w:szCs w:val="30"/>
            </w:rPr>
            <w:fldChar w:fldCharType="begin"/>
          </w:r>
          <w:r>
            <w:rPr>
              <w:sz w:val="30"/>
              <w:szCs w:val="30"/>
            </w:rPr>
            <w:instrText xml:space="preserve"> PAGEREF _Toc32414236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8"/>
            <w:tabs>
              <w:tab w:val="right" w:leader="dot" w:pos="8296"/>
            </w:tabs>
            <w:spacing w:line="360" w:lineRule="auto"/>
            <w:rPr>
              <w:sz w:val="30"/>
              <w:szCs w:val="30"/>
            </w:rPr>
          </w:pPr>
          <w:r>
            <w:fldChar w:fldCharType="begin"/>
          </w:r>
          <w:r>
            <w:instrText xml:space="preserve"> HYPERLINK \l "_Toc32414237" </w:instrText>
          </w:r>
          <w:r>
            <w:fldChar w:fldCharType="separate"/>
          </w:r>
          <w:r>
            <w:rPr>
              <w:rStyle w:val="13"/>
              <w:rFonts w:hint="eastAsia" w:ascii="黑体" w:hAnsi="黑体" w:eastAsia="黑体"/>
              <w:sz w:val="30"/>
              <w:szCs w:val="30"/>
            </w:rPr>
            <w:t>二、主要依据</w:t>
          </w:r>
          <w:r>
            <w:rPr>
              <w:sz w:val="30"/>
              <w:szCs w:val="30"/>
            </w:rPr>
            <w:tab/>
          </w:r>
          <w:r>
            <w:rPr>
              <w:sz w:val="30"/>
              <w:szCs w:val="30"/>
            </w:rPr>
            <w:fldChar w:fldCharType="begin"/>
          </w:r>
          <w:r>
            <w:rPr>
              <w:sz w:val="30"/>
              <w:szCs w:val="30"/>
            </w:rPr>
            <w:instrText xml:space="preserve"> PAGEREF _Toc32414237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8"/>
            <w:tabs>
              <w:tab w:val="right" w:leader="dot" w:pos="8296"/>
            </w:tabs>
            <w:spacing w:line="360" w:lineRule="auto"/>
            <w:rPr>
              <w:sz w:val="30"/>
              <w:szCs w:val="30"/>
            </w:rPr>
          </w:pPr>
          <w:r>
            <w:fldChar w:fldCharType="begin"/>
          </w:r>
          <w:r>
            <w:instrText xml:space="preserve"> HYPERLINK \l "_Toc32414238" </w:instrText>
          </w:r>
          <w:r>
            <w:fldChar w:fldCharType="separate"/>
          </w:r>
          <w:r>
            <w:rPr>
              <w:rStyle w:val="13"/>
              <w:rFonts w:hint="eastAsia" w:ascii="黑体" w:hAnsi="黑体" w:eastAsia="黑体"/>
              <w:sz w:val="30"/>
              <w:szCs w:val="30"/>
            </w:rPr>
            <w:t>三、划定原则</w:t>
          </w:r>
          <w:r>
            <w:rPr>
              <w:sz w:val="30"/>
              <w:szCs w:val="30"/>
            </w:rPr>
            <w:tab/>
          </w:r>
          <w:r>
            <w:rPr>
              <w:sz w:val="30"/>
              <w:szCs w:val="30"/>
            </w:rPr>
            <w:fldChar w:fldCharType="begin"/>
          </w:r>
          <w:r>
            <w:rPr>
              <w:sz w:val="30"/>
              <w:szCs w:val="30"/>
            </w:rPr>
            <w:instrText xml:space="preserve"> PAGEREF _Toc32414238 \h </w:instrText>
          </w:r>
          <w:r>
            <w:rPr>
              <w:sz w:val="30"/>
              <w:szCs w:val="30"/>
            </w:rPr>
            <w:fldChar w:fldCharType="separate"/>
          </w:r>
          <w:r>
            <w:rPr>
              <w:sz w:val="30"/>
              <w:szCs w:val="30"/>
            </w:rPr>
            <w:t>2</w:t>
          </w:r>
          <w:r>
            <w:rPr>
              <w:sz w:val="30"/>
              <w:szCs w:val="30"/>
            </w:rPr>
            <w:fldChar w:fldCharType="end"/>
          </w:r>
          <w:r>
            <w:rPr>
              <w:sz w:val="30"/>
              <w:szCs w:val="30"/>
            </w:rPr>
            <w:fldChar w:fldCharType="end"/>
          </w:r>
        </w:p>
        <w:p>
          <w:pPr>
            <w:pStyle w:val="8"/>
            <w:tabs>
              <w:tab w:val="right" w:leader="dot" w:pos="8296"/>
            </w:tabs>
            <w:spacing w:line="360" w:lineRule="auto"/>
            <w:rPr>
              <w:sz w:val="30"/>
              <w:szCs w:val="30"/>
            </w:rPr>
          </w:pPr>
          <w:r>
            <w:fldChar w:fldCharType="begin"/>
          </w:r>
          <w:r>
            <w:instrText xml:space="preserve"> HYPERLINK \l "_Toc32414239" </w:instrText>
          </w:r>
          <w:r>
            <w:fldChar w:fldCharType="separate"/>
          </w:r>
          <w:r>
            <w:rPr>
              <w:rStyle w:val="13"/>
              <w:rFonts w:hint="eastAsia" w:ascii="黑体" w:hAnsi="黑体" w:eastAsia="黑体"/>
              <w:sz w:val="30"/>
              <w:szCs w:val="30"/>
            </w:rPr>
            <w:t>四、术语与定义</w:t>
          </w:r>
          <w:r>
            <w:rPr>
              <w:sz w:val="30"/>
              <w:szCs w:val="30"/>
            </w:rPr>
            <w:tab/>
          </w:r>
          <w:r>
            <w:rPr>
              <w:sz w:val="30"/>
              <w:szCs w:val="30"/>
            </w:rPr>
            <w:fldChar w:fldCharType="begin"/>
          </w:r>
          <w:r>
            <w:rPr>
              <w:sz w:val="30"/>
              <w:szCs w:val="30"/>
            </w:rPr>
            <w:instrText xml:space="preserve"> PAGEREF _Toc32414239 \h </w:instrText>
          </w:r>
          <w:r>
            <w:rPr>
              <w:sz w:val="30"/>
              <w:szCs w:val="30"/>
            </w:rPr>
            <w:fldChar w:fldCharType="separate"/>
          </w:r>
          <w:r>
            <w:rPr>
              <w:sz w:val="30"/>
              <w:szCs w:val="30"/>
            </w:rPr>
            <w:t>2</w:t>
          </w:r>
          <w:r>
            <w:rPr>
              <w:sz w:val="30"/>
              <w:szCs w:val="30"/>
            </w:rPr>
            <w:fldChar w:fldCharType="end"/>
          </w:r>
          <w:r>
            <w:rPr>
              <w:sz w:val="30"/>
              <w:szCs w:val="30"/>
            </w:rPr>
            <w:fldChar w:fldCharType="end"/>
          </w:r>
        </w:p>
        <w:p>
          <w:pPr>
            <w:pStyle w:val="8"/>
            <w:tabs>
              <w:tab w:val="right" w:leader="dot" w:pos="8296"/>
            </w:tabs>
            <w:spacing w:line="360" w:lineRule="auto"/>
            <w:rPr>
              <w:sz w:val="30"/>
              <w:szCs w:val="30"/>
            </w:rPr>
          </w:pPr>
          <w:r>
            <w:fldChar w:fldCharType="begin"/>
          </w:r>
          <w:r>
            <w:instrText xml:space="preserve"> HYPERLINK \l "_Toc32414240" </w:instrText>
          </w:r>
          <w:r>
            <w:fldChar w:fldCharType="separate"/>
          </w:r>
          <w:r>
            <w:rPr>
              <w:rStyle w:val="13"/>
              <w:rFonts w:hint="eastAsia" w:ascii="黑体" w:hAnsi="黑体" w:eastAsia="黑体"/>
              <w:sz w:val="30"/>
              <w:szCs w:val="30"/>
            </w:rPr>
            <w:t>五、禁养区划定范围</w:t>
          </w:r>
          <w:r>
            <w:rPr>
              <w:sz w:val="30"/>
              <w:szCs w:val="30"/>
            </w:rPr>
            <w:tab/>
          </w:r>
          <w:r>
            <w:rPr>
              <w:sz w:val="30"/>
              <w:szCs w:val="30"/>
            </w:rPr>
            <w:fldChar w:fldCharType="begin"/>
          </w:r>
          <w:r>
            <w:rPr>
              <w:sz w:val="30"/>
              <w:szCs w:val="30"/>
            </w:rPr>
            <w:instrText xml:space="preserve"> PAGEREF _Toc32414240 \h </w:instrText>
          </w:r>
          <w:r>
            <w:rPr>
              <w:sz w:val="30"/>
              <w:szCs w:val="30"/>
            </w:rPr>
            <w:fldChar w:fldCharType="separate"/>
          </w:r>
          <w:r>
            <w:rPr>
              <w:sz w:val="30"/>
              <w:szCs w:val="30"/>
            </w:rPr>
            <w:t>3</w:t>
          </w:r>
          <w:r>
            <w:rPr>
              <w:sz w:val="30"/>
              <w:szCs w:val="30"/>
            </w:rPr>
            <w:fldChar w:fldCharType="end"/>
          </w:r>
          <w:r>
            <w:rPr>
              <w:sz w:val="30"/>
              <w:szCs w:val="30"/>
            </w:rPr>
            <w:fldChar w:fldCharType="end"/>
          </w:r>
        </w:p>
        <w:p>
          <w:pPr>
            <w:pStyle w:val="8"/>
            <w:tabs>
              <w:tab w:val="right" w:leader="dot" w:pos="8296"/>
            </w:tabs>
            <w:spacing w:line="360" w:lineRule="auto"/>
            <w:rPr>
              <w:sz w:val="30"/>
              <w:szCs w:val="30"/>
            </w:rPr>
          </w:pPr>
          <w:r>
            <w:fldChar w:fldCharType="begin"/>
          </w:r>
          <w:r>
            <w:instrText xml:space="preserve"> HYPERLINK \l "_Toc32414241" </w:instrText>
          </w:r>
          <w:r>
            <w:fldChar w:fldCharType="separate"/>
          </w:r>
          <w:r>
            <w:rPr>
              <w:rStyle w:val="13"/>
              <w:rFonts w:hint="eastAsia" w:ascii="黑体" w:hAnsi="黑体" w:eastAsia="黑体"/>
              <w:sz w:val="30"/>
              <w:szCs w:val="30"/>
            </w:rPr>
            <w:t>六、污染防治</w:t>
          </w:r>
          <w:r>
            <w:rPr>
              <w:sz w:val="30"/>
              <w:szCs w:val="30"/>
            </w:rPr>
            <w:tab/>
          </w:r>
          <w:r>
            <w:rPr>
              <w:sz w:val="30"/>
              <w:szCs w:val="30"/>
            </w:rPr>
            <w:fldChar w:fldCharType="begin"/>
          </w:r>
          <w:r>
            <w:rPr>
              <w:sz w:val="30"/>
              <w:szCs w:val="30"/>
            </w:rPr>
            <w:instrText xml:space="preserve"> PAGEREF _Toc32414241 \h </w:instrText>
          </w:r>
          <w:r>
            <w:rPr>
              <w:sz w:val="30"/>
              <w:szCs w:val="30"/>
            </w:rPr>
            <w:fldChar w:fldCharType="separate"/>
          </w:r>
          <w:r>
            <w:rPr>
              <w:sz w:val="30"/>
              <w:szCs w:val="30"/>
            </w:rPr>
            <w:t>4</w:t>
          </w:r>
          <w:r>
            <w:rPr>
              <w:sz w:val="30"/>
              <w:szCs w:val="30"/>
            </w:rPr>
            <w:fldChar w:fldCharType="end"/>
          </w:r>
          <w:r>
            <w:rPr>
              <w:sz w:val="30"/>
              <w:szCs w:val="30"/>
            </w:rPr>
            <w:fldChar w:fldCharType="end"/>
          </w:r>
        </w:p>
        <w:p>
          <w:pPr>
            <w:spacing w:line="360" w:lineRule="auto"/>
            <w:rPr>
              <w:sz w:val="30"/>
              <w:szCs w:val="30"/>
            </w:rPr>
          </w:pPr>
          <w:r>
            <w:rPr>
              <w:b/>
              <w:bCs/>
              <w:sz w:val="30"/>
              <w:szCs w:val="30"/>
              <w:lang w:val="zh-CN"/>
            </w:rPr>
            <w:fldChar w:fldCharType="end"/>
          </w:r>
        </w:p>
      </w:sdtContent>
    </w:sdt>
    <w:p>
      <w:pPr>
        <w:rPr>
          <w:rFonts w:ascii="黑体" w:hAnsi="黑体" w:eastAsia="黑体"/>
          <w:sz w:val="30"/>
          <w:szCs w:val="30"/>
        </w:rPr>
        <w:sectPr>
          <w:footerReference r:id="rId3" w:type="default"/>
          <w:pgSz w:w="11906" w:h="16838"/>
          <w:pgMar w:top="1440" w:right="1800" w:bottom="1440" w:left="1800" w:header="851" w:footer="992" w:gutter="0"/>
          <w:pgNumType w:start="1"/>
          <w:cols w:space="425" w:num="1"/>
          <w:titlePg/>
          <w:docGrid w:type="lines" w:linePitch="312" w:charSpace="0"/>
        </w:sectPr>
      </w:pP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深入贯彻落实习近平新时代中国特色社会主义思想、党的十九大和十九届二中、三中、四中全会精神，以及《国务院办公厅关于稳定生猪生产促进转型升级的意见》、《生态环境部办公厅、农业农村部办公厅关于进一步规范畜禽养殖禁养区管理的通知》（环办土壤函〔2020〕3</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号）等文件要求，扎实推进丰顺县区畜禽养殖污染防治，引导区域畜牧业绿色发展，在丰顺县畜禽养殖禁养区排查和初步划定的基础上，形成了本划分方案（试行）。</w:t>
      </w:r>
    </w:p>
    <w:p>
      <w:pPr>
        <w:pStyle w:val="3"/>
        <w:spacing w:before="0" w:after="0" w:line="360" w:lineRule="auto"/>
        <w:rPr>
          <w:rFonts w:ascii="黑体" w:hAnsi="黑体" w:eastAsia="黑体"/>
        </w:rPr>
      </w:pPr>
      <w:bookmarkStart w:id="0" w:name="_Toc32414236"/>
      <w:r>
        <w:rPr>
          <w:rFonts w:hint="eastAsia" w:ascii="黑体" w:hAnsi="黑体" w:eastAsia="黑体"/>
        </w:rPr>
        <w:t>一、适用范围</w:t>
      </w:r>
      <w:bookmarkEnd w:id="0"/>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本划分方案适用于丰顺县境内畜禽养殖场的养殖污染防治。</w:t>
      </w:r>
    </w:p>
    <w:p>
      <w:pPr>
        <w:pStyle w:val="3"/>
        <w:spacing w:before="0" w:after="0" w:line="360" w:lineRule="auto"/>
        <w:rPr>
          <w:rFonts w:ascii="Times New Roman" w:hAnsi="Times New Roman" w:eastAsia="黑体" w:cs="Times New Roman"/>
        </w:rPr>
      </w:pPr>
      <w:bookmarkStart w:id="1" w:name="_Toc32414237"/>
      <w:r>
        <w:rPr>
          <w:rFonts w:hint="eastAsia" w:ascii="黑体" w:hAnsi="黑体" w:eastAsia="黑体"/>
        </w:rPr>
        <w:t>二、主要依据</w:t>
      </w:r>
      <w:bookmarkEnd w:id="1"/>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（一）《环境保护法》</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（二）《畜牧法》</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（三）《水污染防治法》</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（四）《大气污染防治法》</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（五）《动物防疫法》</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（六）《城乡规划法》</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（七）《文物保护法》</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（八）《畜禽规模养殖污染防治条例》</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（九）《基本农田保护法》</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（十）《水污染防治行动计划》</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（十一）《饮用水水源保护区划分技术规范》（</w:t>
      </w:r>
      <w:r>
        <w:rPr>
          <w:rFonts w:ascii="Times New Roman" w:hAnsi="Times New Roman" w:eastAsia="仿宋_GB2312" w:cs="Times New Roman"/>
          <w:sz w:val="32"/>
          <w:szCs w:val="32"/>
        </w:rPr>
        <w:t>HJ/T 338-20</w:t>
      </w:r>
      <w:r>
        <w:rPr>
          <w:rFonts w:hint="eastAsia" w:ascii="Times New Roman" w:hAnsi="Times New Roman" w:eastAsia="仿宋_GB2312" w:cs="Times New Roman"/>
          <w:sz w:val="32"/>
          <w:szCs w:val="32"/>
        </w:rPr>
        <w:t>18）</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（十二）《畜禽养殖禁养区划定技术指南》</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（十三）其他有关法律法规和技术规范</w:t>
      </w:r>
    </w:p>
    <w:p>
      <w:pPr>
        <w:pStyle w:val="3"/>
        <w:spacing w:before="0" w:after="0" w:line="360" w:lineRule="auto"/>
        <w:rPr>
          <w:rFonts w:ascii="黑体" w:hAnsi="黑体" w:eastAsia="黑体"/>
        </w:rPr>
      </w:pPr>
      <w:bookmarkStart w:id="2" w:name="_Toc32414238"/>
      <w:r>
        <w:rPr>
          <w:rFonts w:hint="eastAsia" w:ascii="黑体" w:hAnsi="黑体" w:eastAsia="黑体"/>
        </w:rPr>
        <w:t>三</w:t>
      </w:r>
      <w:r>
        <w:rPr>
          <w:rFonts w:ascii="黑体" w:hAnsi="黑体" w:eastAsia="黑体"/>
        </w:rPr>
        <w:t>、</w:t>
      </w:r>
      <w:r>
        <w:rPr>
          <w:rFonts w:hint="eastAsia" w:ascii="黑体" w:hAnsi="黑体" w:eastAsia="黑体"/>
        </w:rPr>
        <w:t>划定</w:t>
      </w:r>
      <w:r>
        <w:rPr>
          <w:rFonts w:ascii="黑体" w:hAnsi="黑体" w:eastAsia="黑体"/>
        </w:rPr>
        <w:t>原则</w:t>
      </w:r>
      <w:bookmarkEnd w:id="2"/>
      <w:r>
        <w:rPr>
          <w:rFonts w:ascii="黑体" w:hAnsi="黑体" w:eastAsia="黑体"/>
        </w:rPr>
        <w:t xml:space="preserve"> </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依法保护生态环境的原则；</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维护群众合法权益与提升人居环境相结合的原则；</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畜禽养殖业健康持续发展与环境保护相一致原则；</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（四）规划布局与环境承载能力相匹配原则</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密切衔接</w:t>
      </w:r>
      <w:r>
        <w:rPr>
          <w:rFonts w:hint="eastAsia" w:ascii="Times New Roman" w:hAnsi="Times New Roman" w:eastAsia="仿宋_GB2312" w:cs="Times New Roman"/>
          <w:sz w:val="32"/>
          <w:szCs w:val="32"/>
        </w:rPr>
        <w:t>相关专项</w:t>
      </w:r>
      <w:r>
        <w:rPr>
          <w:rFonts w:ascii="Times New Roman" w:hAnsi="Times New Roman" w:eastAsia="仿宋_GB2312" w:cs="Times New Roman"/>
          <w:sz w:val="32"/>
          <w:szCs w:val="32"/>
        </w:rPr>
        <w:t>规划的原则；</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（六）突出空间管控</w:t>
      </w:r>
      <w:r>
        <w:rPr>
          <w:rFonts w:ascii="Times New Roman" w:hAnsi="Times New Roman" w:eastAsia="仿宋_GB2312" w:cs="Times New Roman"/>
          <w:sz w:val="32"/>
          <w:szCs w:val="32"/>
        </w:rPr>
        <w:t>原则；</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符合动物防疫条件的原则。</w:t>
      </w:r>
    </w:p>
    <w:p>
      <w:pPr>
        <w:pStyle w:val="3"/>
        <w:spacing w:before="0" w:after="0" w:line="360" w:lineRule="auto"/>
        <w:rPr>
          <w:rFonts w:ascii="Times New Roman" w:hAnsi="Times New Roman" w:eastAsia="黑体" w:cs="Times New Roman"/>
        </w:rPr>
      </w:pPr>
      <w:bookmarkStart w:id="3" w:name="_Toc32414239"/>
      <w:r>
        <w:rPr>
          <w:rFonts w:hint="eastAsia" w:ascii="黑体" w:hAnsi="黑体" w:eastAsia="黑体"/>
        </w:rPr>
        <w:t>四、术语与定义</w:t>
      </w:r>
      <w:bookmarkEnd w:id="3"/>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（一）畜禽</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包括猪、牛、鸡、羊等主要畜禽，其他品种动物由丰顺县区依据其规模养殖的环境影响确定。</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（二）畜禽养殖规模场、养殖小区</w:t>
      </w:r>
    </w:p>
    <w:p>
      <w:pPr>
        <w:autoSpaceDE w:val="0"/>
        <w:autoSpaceDN w:val="0"/>
        <w:adjustRightInd w:val="0"/>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指达到广东省人民政府确定的养殖规模标准的畜禽集</w:t>
      </w:r>
      <w:bookmarkStart w:id="6" w:name="_GoBack"/>
      <w:bookmarkEnd w:id="6"/>
      <w:r>
        <w:rPr>
          <w:rFonts w:hint="eastAsia" w:ascii="Times New Roman" w:hAnsi="Times New Roman" w:eastAsia="仿宋_GB2312" w:cs="Times New Roman"/>
          <w:sz w:val="32"/>
          <w:szCs w:val="32"/>
        </w:rPr>
        <w:t>中饲养场所，即：</w:t>
      </w:r>
    </w:p>
    <w:p>
      <w:pPr>
        <w:autoSpaceDE w:val="0"/>
        <w:autoSpaceDN w:val="0"/>
        <w:adjustRightInd w:val="0"/>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1.生猪年出栏 500 头或存栏 300 头以上；</w:t>
      </w:r>
    </w:p>
    <w:p>
      <w:pPr>
        <w:autoSpaceDE w:val="0"/>
        <w:autoSpaceDN w:val="0"/>
        <w:adjustRightInd w:val="0"/>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2.肉鸡年出栏 10000 只或存栏 5000 只以上；</w:t>
      </w:r>
    </w:p>
    <w:p>
      <w:pPr>
        <w:autoSpaceDE w:val="0"/>
        <w:autoSpaceDN w:val="0"/>
        <w:adjustRightInd w:val="0"/>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3.蛋鸡存栏 2000 只以上；</w:t>
      </w:r>
    </w:p>
    <w:p>
      <w:pPr>
        <w:autoSpaceDE w:val="0"/>
        <w:autoSpaceDN w:val="0"/>
        <w:adjustRightInd w:val="0"/>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4.奶牛存栏 100 头以上；</w:t>
      </w:r>
    </w:p>
    <w:p>
      <w:pPr>
        <w:autoSpaceDE w:val="0"/>
        <w:autoSpaceDN w:val="0"/>
        <w:adjustRightInd w:val="0"/>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5.肉牛年出栏 50 头或存栏 100 头以上；</w:t>
      </w:r>
    </w:p>
    <w:p>
      <w:pPr>
        <w:autoSpaceDE w:val="0"/>
        <w:autoSpaceDN w:val="0"/>
        <w:adjustRightInd w:val="0"/>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6.肉羊年出栏 100 只或存栏 100 只以上；</w:t>
      </w:r>
    </w:p>
    <w:p>
      <w:pPr>
        <w:autoSpaceDE w:val="0"/>
        <w:autoSpaceDN w:val="0"/>
        <w:adjustRightInd w:val="0"/>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7.肉鸭年出栏 10000 只或存栏 5000 只以上；</w:t>
      </w:r>
    </w:p>
    <w:p>
      <w:pPr>
        <w:autoSpaceDE w:val="0"/>
        <w:autoSpaceDN w:val="0"/>
        <w:adjustRightInd w:val="0"/>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8.肉鹅年出栏 5000 只或存栏 2500 只以上；</w:t>
      </w:r>
    </w:p>
    <w:p>
      <w:pPr>
        <w:autoSpaceDE w:val="0"/>
        <w:autoSpaceDN w:val="0"/>
        <w:adjustRightInd w:val="0"/>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9.肉鸽年出栏 50000 只或存栏 10000 只以上；</w:t>
      </w:r>
    </w:p>
    <w:p>
      <w:pPr>
        <w:autoSpaceDE w:val="0"/>
        <w:autoSpaceDN w:val="0"/>
        <w:adjustRightInd w:val="0"/>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10.肉兔年出栏 2000 只或存栏 1000 只以上；</w:t>
      </w:r>
    </w:p>
    <w:p>
      <w:pPr>
        <w:autoSpaceDE w:val="0"/>
        <w:autoSpaceDN w:val="0"/>
        <w:adjustRightInd w:val="0"/>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11.蜜蜂养殖 200 群以上；</w:t>
      </w:r>
    </w:p>
    <w:p>
      <w:pPr>
        <w:autoSpaceDE w:val="0"/>
        <w:autoSpaceDN w:val="0"/>
        <w:adjustRightIn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12.其他畜禽的规模标准按照有关规定执行。</w:t>
      </w:r>
    </w:p>
    <w:p>
      <w:pPr>
        <w:autoSpaceDE w:val="0"/>
        <w:autoSpaceDN w:val="0"/>
        <w:adjustRightInd w:val="0"/>
        <w:spacing w:line="360" w:lineRule="auto"/>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畜禽养殖禁养区</w:t>
      </w:r>
    </w:p>
    <w:p>
      <w:pPr>
        <w:ind w:firstLine="480"/>
        <w:rPr>
          <w:rFonts w:ascii="Times New Roman" w:hAnsi="Times New Roman" w:eastAsia="仿宋_GB2312" w:cs="Times New Roman"/>
          <w:sz w:val="32"/>
          <w:szCs w:val="32"/>
        </w:rPr>
      </w:pP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rPr>
        <w:t>丰顺县区</w:t>
      </w:r>
      <w:r>
        <w:rPr>
          <w:rFonts w:ascii="Times New Roman" w:hAnsi="Times New Roman" w:eastAsia="仿宋_GB2312" w:cs="Times New Roman"/>
          <w:sz w:val="32"/>
          <w:szCs w:val="32"/>
        </w:rPr>
        <w:t>人民政府依法划定的禁止建设养殖场或禁止建设有污染物排放的养殖场的区域。</w:t>
      </w:r>
      <w:r>
        <w:rPr>
          <w:rFonts w:hint="eastAsia" w:ascii="Times New Roman" w:hAnsi="Times New Roman" w:eastAsia="仿宋_GB2312" w:cs="Times New Roman"/>
          <w:sz w:val="32"/>
          <w:szCs w:val="32"/>
        </w:rPr>
        <w:t>养殖场是指畜禽养殖规模场、养殖小区。</w:t>
      </w:r>
    </w:p>
    <w:p>
      <w:pPr>
        <w:pStyle w:val="3"/>
        <w:spacing w:before="0" w:after="0" w:line="360" w:lineRule="auto"/>
        <w:rPr>
          <w:rFonts w:ascii="Times New Roman" w:hAnsi="Times New Roman" w:eastAsia="仿宋_GB2312" w:cs="Times New Roman"/>
        </w:rPr>
      </w:pPr>
      <w:bookmarkStart w:id="4" w:name="_Toc32414240"/>
      <w:r>
        <w:rPr>
          <w:rFonts w:hint="eastAsia" w:ascii="黑体" w:hAnsi="黑体" w:eastAsia="黑体"/>
        </w:rPr>
        <w:t>五、禁养区划定范围</w:t>
      </w:r>
      <w:bookmarkEnd w:id="4"/>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1、饮用水源保护区</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包括丰顺县区目前已获得批复的饮用水源保护区的</w:t>
      </w:r>
      <w:r>
        <w:rPr>
          <w:rFonts w:ascii="Times New Roman" w:hAnsi="Times New Roman" w:eastAsia="仿宋_GB2312" w:cs="Times New Roman"/>
          <w:sz w:val="32"/>
          <w:szCs w:val="32"/>
        </w:rPr>
        <w:t>一级保护区、二级保护区的陆域范围</w:t>
      </w:r>
      <w:r>
        <w:rPr>
          <w:rFonts w:hint="eastAsia" w:ascii="Times New Roman" w:hAnsi="Times New Roman" w:eastAsia="仿宋_GB2312" w:cs="Times New Roman"/>
          <w:sz w:val="32"/>
          <w:szCs w:val="32"/>
        </w:rPr>
        <w:t>（名单详见附件1）；</w:t>
      </w:r>
      <w:r>
        <w:rPr>
          <w:rFonts w:ascii="Times New Roman" w:hAnsi="Times New Roman" w:eastAsia="仿宋_GB2312" w:cs="Times New Roman"/>
          <w:sz w:val="32"/>
          <w:szCs w:val="32"/>
        </w:rPr>
        <w:t xml:space="preserve"> </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2、自然保护区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国家级和地方级自然保护区的核心区和缓冲区</w:t>
      </w:r>
      <w:r>
        <w:rPr>
          <w:rFonts w:hint="eastAsia" w:ascii="Times New Roman" w:hAnsi="Times New Roman" w:eastAsia="仿宋_GB2312" w:cs="Times New Roman"/>
          <w:sz w:val="32"/>
          <w:szCs w:val="32"/>
        </w:rPr>
        <w:t>（名单详见附件2）</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3、风景名胜区</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无；</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城镇居民区和文化教育科学研究区</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丰顺县区城市建成区范围（包括汤坑镇、汤西镇、汤南镇、埔寨镇）；其他中心镇建城区范围（名单详见附件3）；</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5、工业园区（集聚区）</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包括广州海珠（丰顺）产业转移工业园、广东梅兴华丰产业聚集带工业用地区；</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6、基本农田保护区；</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7、森林公园（名单详见附件4）；</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8、文物保护单位的保护范围和建设控制地带</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9、法律法规及相关政策文件规定应当划定的区域。</w:t>
      </w:r>
    </w:p>
    <w:p>
      <w:pPr>
        <w:pStyle w:val="3"/>
        <w:spacing w:before="0" w:after="0" w:line="360" w:lineRule="auto"/>
        <w:rPr>
          <w:rFonts w:ascii="黑体" w:hAnsi="黑体" w:eastAsia="黑体"/>
        </w:rPr>
      </w:pPr>
      <w:bookmarkStart w:id="5" w:name="_Toc32414241"/>
      <w:r>
        <w:rPr>
          <w:rFonts w:hint="eastAsia" w:ascii="黑体" w:hAnsi="黑体" w:eastAsia="黑体"/>
        </w:rPr>
        <w:t>六、污染防治</w:t>
      </w:r>
      <w:bookmarkEnd w:id="5"/>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养殖场的污染防治参照《</w:t>
      </w:r>
      <w:r>
        <w:rPr>
          <w:rFonts w:ascii="Times New Roman" w:hAnsi="Times New Roman" w:eastAsia="仿宋_GB2312" w:cs="Times New Roman"/>
          <w:sz w:val="32"/>
          <w:szCs w:val="32"/>
        </w:rPr>
        <w:t>畜禽规模养殖污染防治条例</w:t>
      </w:r>
      <w:r>
        <w:rPr>
          <w:rFonts w:hint="eastAsia" w:ascii="Times New Roman" w:hAnsi="Times New Roman" w:eastAsia="仿宋_GB2312" w:cs="Times New Roman"/>
          <w:sz w:val="32"/>
          <w:szCs w:val="32"/>
        </w:rPr>
        <w:t>》（2014年</w:t>
      </w:r>
      <w:r>
        <w:rPr>
          <w:rFonts w:hint="eastAsia" w:ascii="Times New Roman" w:hAnsi="Times New Roman" w:eastAsia="仿宋_GB2312" w:cs="Times New Roman"/>
          <w:bCs/>
          <w:sz w:val="32"/>
          <w:szCs w:val="32"/>
        </w:rPr>
        <w:t>1月1日实施</w:t>
      </w:r>
      <w:r>
        <w:rPr>
          <w:rFonts w:hint="eastAsia" w:ascii="Times New Roman" w:hAnsi="Times New Roman" w:eastAsia="仿宋_GB2312" w:cs="Times New Roman"/>
          <w:sz w:val="32"/>
          <w:szCs w:val="32"/>
        </w:rPr>
        <w:t>）执行。散养畜禽污染防治参照《中华人民共和国水污染防治法（</w:t>
      </w:r>
      <w:r>
        <w:rPr>
          <w:rFonts w:hint="eastAsia" w:ascii="Times New Roman" w:hAnsi="Times New Roman" w:eastAsia="仿宋_GB2312" w:cs="Times New Roman"/>
          <w:bCs/>
          <w:sz w:val="32"/>
          <w:szCs w:val="32"/>
        </w:rPr>
        <w:t>2018年1月1日实施</w:t>
      </w:r>
      <w:r>
        <w:rPr>
          <w:rFonts w:hint="eastAsia" w:ascii="Times New Roman" w:hAnsi="Times New Roman" w:eastAsia="仿宋_GB2312" w:cs="Times New Roman"/>
          <w:sz w:val="32"/>
          <w:szCs w:val="32"/>
        </w:rPr>
        <w:t>）》相关规定执行。</w:t>
      </w:r>
    </w:p>
    <w:p>
      <w:pPr>
        <w:spacing w:line="360" w:lineRule="auto"/>
        <w:ind w:firstLine="640" w:firstLineChars="200"/>
        <w:rPr>
          <w:rFonts w:ascii="Times New Roman" w:hAnsi="Times New Roman" w:eastAsia="仿宋_GB2312" w:cs="Times New Roman"/>
          <w:sz w:val="32"/>
          <w:szCs w:val="32"/>
        </w:rPr>
        <w:sectPr>
          <w:footerReference r:id="rId4" w:type="default"/>
          <w:pgSz w:w="11906" w:h="16838"/>
          <w:pgMar w:top="1440" w:right="1800" w:bottom="1440" w:left="1800" w:header="851" w:footer="992" w:gutter="0"/>
          <w:pgNumType w:start="1"/>
          <w:cols w:space="425" w:num="1"/>
          <w:docGrid w:type="lines" w:linePitch="312" w:charSpace="0"/>
        </w:sectPr>
      </w:pPr>
    </w:p>
    <w:p>
      <w:pPr>
        <w:spacing w:line="360" w:lineRule="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附件1   </w:t>
      </w:r>
    </w:p>
    <w:p>
      <w:pPr>
        <w:jc w:val="center"/>
        <w:rPr>
          <w:rFonts w:ascii="黑体" w:hAnsi="黑体" w:eastAsia="黑体"/>
          <w:sz w:val="28"/>
          <w:szCs w:val="28"/>
        </w:rPr>
      </w:pPr>
      <w:r>
        <w:rPr>
          <w:rFonts w:hint="eastAsia" w:ascii="黑体" w:hAnsi="黑体" w:eastAsia="黑体"/>
          <w:sz w:val="28"/>
          <w:szCs w:val="28"/>
        </w:rPr>
        <w:t>表1-1</w:t>
      </w:r>
      <w:r>
        <w:rPr>
          <w:rFonts w:ascii="黑体" w:hAnsi="黑体" w:eastAsia="黑体"/>
          <w:sz w:val="28"/>
          <w:szCs w:val="28"/>
        </w:rPr>
        <w:t>丰顺县</w:t>
      </w:r>
      <w:r>
        <w:rPr>
          <w:rFonts w:hint="eastAsia" w:ascii="黑体" w:hAnsi="黑体" w:eastAsia="黑体"/>
          <w:sz w:val="28"/>
          <w:szCs w:val="28"/>
        </w:rPr>
        <w:t>已获得批复的</w:t>
      </w:r>
      <w:r>
        <w:rPr>
          <w:rFonts w:ascii="黑体" w:hAnsi="黑体" w:eastAsia="黑体"/>
          <w:sz w:val="28"/>
          <w:szCs w:val="28"/>
        </w:rPr>
        <w:t>饮用水源保护区</w:t>
      </w:r>
      <w:r>
        <w:rPr>
          <w:rFonts w:hint="eastAsia" w:ascii="黑体" w:hAnsi="黑体" w:eastAsia="黑体"/>
          <w:sz w:val="28"/>
          <w:szCs w:val="28"/>
        </w:rPr>
        <w:t>名单</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
        <w:gridCol w:w="1367"/>
        <w:gridCol w:w="2775"/>
        <w:gridCol w:w="2923"/>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305" w:type="pct"/>
            <w:vAlign w:val="center"/>
          </w:tcPr>
          <w:p>
            <w:pPr>
              <w:jc w:val="center"/>
              <w:rPr>
                <w:rFonts w:ascii="Times New Roman" w:hAnsi="Times New Roman"/>
                <w:b/>
                <w:szCs w:val="21"/>
              </w:rPr>
            </w:pPr>
            <w:r>
              <w:rPr>
                <w:rFonts w:ascii="Times New Roman" w:hAnsi="Times New Roman"/>
                <w:b/>
                <w:szCs w:val="21"/>
              </w:rPr>
              <w:t>序号</w:t>
            </w:r>
          </w:p>
        </w:tc>
        <w:tc>
          <w:tcPr>
            <w:tcW w:w="802" w:type="pct"/>
            <w:vAlign w:val="center"/>
          </w:tcPr>
          <w:p>
            <w:pPr>
              <w:jc w:val="center"/>
              <w:rPr>
                <w:rFonts w:ascii="Times New Roman" w:hAnsi="Times New Roman"/>
                <w:b/>
                <w:szCs w:val="21"/>
              </w:rPr>
            </w:pPr>
            <w:r>
              <w:rPr>
                <w:rFonts w:ascii="Times New Roman" w:hAnsi="Times New Roman"/>
                <w:b/>
                <w:szCs w:val="21"/>
              </w:rPr>
              <w:t>保护区名称</w:t>
            </w:r>
          </w:p>
        </w:tc>
        <w:tc>
          <w:tcPr>
            <w:tcW w:w="1628" w:type="pct"/>
            <w:vAlign w:val="center"/>
          </w:tcPr>
          <w:p>
            <w:pPr>
              <w:jc w:val="center"/>
              <w:rPr>
                <w:rFonts w:ascii="Times New Roman" w:hAnsi="Times New Roman"/>
                <w:b/>
                <w:szCs w:val="21"/>
              </w:rPr>
            </w:pPr>
            <w:r>
              <w:rPr>
                <w:rFonts w:ascii="Times New Roman" w:hAnsi="Times New Roman"/>
                <w:b/>
                <w:szCs w:val="21"/>
              </w:rPr>
              <w:t>水域保护范围</w:t>
            </w:r>
          </w:p>
        </w:tc>
        <w:tc>
          <w:tcPr>
            <w:tcW w:w="1715" w:type="pct"/>
            <w:vAlign w:val="center"/>
          </w:tcPr>
          <w:p>
            <w:pPr>
              <w:jc w:val="center"/>
              <w:rPr>
                <w:rFonts w:ascii="Times New Roman" w:hAnsi="Times New Roman"/>
                <w:b/>
                <w:szCs w:val="21"/>
              </w:rPr>
            </w:pPr>
            <w:r>
              <w:rPr>
                <w:rFonts w:ascii="Times New Roman" w:hAnsi="Times New Roman"/>
                <w:b/>
                <w:szCs w:val="21"/>
              </w:rPr>
              <w:t>陆域保护范围</w:t>
            </w:r>
          </w:p>
        </w:tc>
        <w:tc>
          <w:tcPr>
            <w:tcW w:w="550" w:type="pct"/>
            <w:vAlign w:val="center"/>
          </w:tcPr>
          <w:p>
            <w:pPr>
              <w:jc w:val="center"/>
              <w:rPr>
                <w:rFonts w:ascii="Times New Roman" w:hAnsi="Times New Roman"/>
                <w:b/>
                <w:szCs w:val="21"/>
              </w:rPr>
            </w:pPr>
            <w:r>
              <w:rPr>
                <w:rFonts w:ascii="Times New Roman" w:hAnsi="Times New Roman"/>
                <w:b/>
                <w:szCs w:val="21"/>
              </w:rPr>
              <w:t>地理位置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305" w:type="pct"/>
            <w:vMerge w:val="restart"/>
            <w:vAlign w:val="center"/>
          </w:tcPr>
          <w:p>
            <w:pPr>
              <w:jc w:val="center"/>
              <w:rPr>
                <w:rFonts w:ascii="Times New Roman" w:hAnsi="Times New Roman"/>
                <w:kern w:val="0"/>
                <w:szCs w:val="21"/>
              </w:rPr>
            </w:pPr>
            <w:r>
              <w:rPr>
                <w:rFonts w:ascii="Times New Roman" w:hAnsi="Times New Roman"/>
                <w:kern w:val="0"/>
                <w:szCs w:val="21"/>
              </w:rPr>
              <w:t>1</w:t>
            </w:r>
          </w:p>
        </w:tc>
        <w:tc>
          <w:tcPr>
            <w:tcW w:w="802" w:type="pct"/>
            <w:vAlign w:val="center"/>
          </w:tcPr>
          <w:p>
            <w:pPr>
              <w:jc w:val="center"/>
              <w:rPr>
                <w:rFonts w:ascii="Times New Roman" w:hAnsi="Times New Roman"/>
                <w:kern w:val="0"/>
                <w:szCs w:val="21"/>
              </w:rPr>
            </w:pPr>
            <w:r>
              <w:rPr>
                <w:rFonts w:ascii="Times New Roman" w:hAnsi="Times New Roman"/>
                <w:kern w:val="0"/>
                <w:szCs w:val="21"/>
              </w:rPr>
              <w:t>丰顺县城饮用水源一级保护区</w:t>
            </w:r>
          </w:p>
        </w:tc>
        <w:tc>
          <w:tcPr>
            <w:tcW w:w="1628" w:type="pct"/>
            <w:vAlign w:val="center"/>
          </w:tcPr>
          <w:p>
            <w:pPr>
              <w:jc w:val="center"/>
              <w:rPr>
                <w:rFonts w:ascii="Times New Roman" w:hAnsi="Times New Roman"/>
                <w:kern w:val="0"/>
                <w:szCs w:val="21"/>
              </w:rPr>
            </w:pPr>
            <w:r>
              <w:rPr>
                <w:rFonts w:ascii="Times New Roman" w:hAnsi="Times New Roman"/>
                <w:kern w:val="0"/>
                <w:szCs w:val="21"/>
              </w:rPr>
              <w:t>虎局水库正常水位线内的全部水域</w:t>
            </w:r>
          </w:p>
        </w:tc>
        <w:tc>
          <w:tcPr>
            <w:tcW w:w="1715" w:type="pct"/>
            <w:vAlign w:val="center"/>
          </w:tcPr>
          <w:p>
            <w:pPr>
              <w:jc w:val="center"/>
              <w:rPr>
                <w:rFonts w:ascii="Times New Roman" w:hAnsi="Times New Roman"/>
                <w:kern w:val="0"/>
                <w:szCs w:val="21"/>
              </w:rPr>
            </w:pPr>
            <w:r>
              <w:rPr>
                <w:rFonts w:ascii="Times New Roman" w:hAnsi="Times New Roman"/>
                <w:kern w:val="0"/>
                <w:szCs w:val="21"/>
              </w:rPr>
              <w:t>虎局水库正常水位线向陆纵深1000米集雨区</w:t>
            </w:r>
          </w:p>
        </w:tc>
        <w:tc>
          <w:tcPr>
            <w:tcW w:w="550" w:type="pct"/>
            <w:vAlign w:val="center"/>
          </w:tcPr>
          <w:p>
            <w:pPr>
              <w:jc w:val="center"/>
              <w:rPr>
                <w:rFonts w:ascii="Times New Roman" w:hAnsi="Times New Roman"/>
                <w:kern w:val="0"/>
                <w:szCs w:val="21"/>
              </w:rPr>
            </w:pPr>
            <w:r>
              <w:rPr>
                <w:rFonts w:ascii="Times New Roman" w:hAnsi="Times New Roman"/>
                <w:kern w:val="0"/>
                <w:szCs w:val="21"/>
              </w:rPr>
              <w:t>汤坑镇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05" w:type="pct"/>
            <w:vMerge w:val="continue"/>
            <w:vAlign w:val="center"/>
          </w:tcPr>
          <w:p>
            <w:pPr>
              <w:jc w:val="center"/>
              <w:rPr>
                <w:rFonts w:ascii="Times New Roman" w:hAnsi="Times New Roman"/>
                <w:kern w:val="0"/>
                <w:szCs w:val="21"/>
              </w:rPr>
            </w:pPr>
          </w:p>
        </w:tc>
        <w:tc>
          <w:tcPr>
            <w:tcW w:w="802" w:type="pct"/>
            <w:vMerge w:val="restart"/>
            <w:vAlign w:val="center"/>
          </w:tcPr>
          <w:p>
            <w:pPr>
              <w:jc w:val="center"/>
              <w:rPr>
                <w:rFonts w:ascii="Times New Roman" w:hAnsi="Times New Roman"/>
                <w:kern w:val="0"/>
                <w:szCs w:val="21"/>
              </w:rPr>
            </w:pPr>
            <w:r>
              <w:rPr>
                <w:rFonts w:ascii="Times New Roman" w:hAnsi="Times New Roman"/>
                <w:kern w:val="0"/>
                <w:szCs w:val="21"/>
              </w:rPr>
              <w:t>丰顺县城饮用水源二级保护区</w:t>
            </w:r>
          </w:p>
        </w:tc>
        <w:tc>
          <w:tcPr>
            <w:tcW w:w="1628" w:type="pct"/>
            <w:vAlign w:val="center"/>
          </w:tcPr>
          <w:p>
            <w:pPr>
              <w:jc w:val="center"/>
              <w:rPr>
                <w:rFonts w:ascii="Times New Roman" w:hAnsi="Times New Roman"/>
                <w:kern w:val="0"/>
                <w:szCs w:val="21"/>
              </w:rPr>
            </w:pPr>
            <w:r>
              <w:rPr>
                <w:rFonts w:ascii="Times New Roman" w:hAnsi="Times New Roman"/>
                <w:kern w:val="0"/>
                <w:szCs w:val="21"/>
              </w:rPr>
              <w:t>虎局水库入库河流上溯5000米河段的水域</w:t>
            </w:r>
          </w:p>
        </w:tc>
        <w:tc>
          <w:tcPr>
            <w:tcW w:w="1715" w:type="pct"/>
            <w:vAlign w:val="center"/>
          </w:tcPr>
          <w:p>
            <w:pPr>
              <w:jc w:val="center"/>
              <w:rPr>
                <w:rFonts w:ascii="Times New Roman" w:hAnsi="Times New Roman"/>
                <w:kern w:val="0"/>
                <w:szCs w:val="21"/>
              </w:rPr>
            </w:pPr>
            <w:r>
              <w:rPr>
                <w:rFonts w:ascii="Times New Roman" w:hAnsi="Times New Roman"/>
                <w:kern w:val="0"/>
                <w:szCs w:val="21"/>
              </w:rPr>
              <w:t>虎局水库一级保护区陆域界线向外纵深4000米集雨区；虎局水库入库河流相应二级保护区水域两岸向陆纵深1000米的陆域</w:t>
            </w:r>
          </w:p>
        </w:tc>
        <w:tc>
          <w:tcPr>
            <w:tcW w:w="550" w:type="pct"/>
            <w:vMerge w:val="restart"/>
            <w:vAlign w:val="center"/>
          </w:tcPr>
          <w:p>
            <w:pPr>
              <w:jc w:val="center"/>
              <w:rPr>
                <w:rFonts w:ascii="Times New Roman" w:hAnsi="Times New Roman"/>
                <w:kern w:val="0"/>
                <w:szCs w:val="21"/>
              </w:rPr>
            </w:pPr>
            <w:r>
              <w:rPr>
                <w:rFonts w:ascii="Times New Roman" w:hAnsi="Times New Roman"/>
                <w:kern w:val="0"/>
                <w:szCs w:val="21"/>
              </w:rPr>
              <w:t>汤坑镇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05" w:type="pct"/>
            <w:vMerge w:val="continue"/>
            <w:vAlign w:val="center"/>
          </w:tcPr>
          <w:p>
            <w:pPr>
              <w:jc w:val="center"/>
              <w:rPr>
                <w:rFonts w:ascii="Times New Roman" w:hAnsi="Times New Roman"/>
                <w:kern w:val="0"/>
                <w:szCs w:val="21"/>
              </w:rPr>
            </w:pPr>
          </w:p>
        </w:tc>
        <w:tc>
          <w:tcPr>
            <w:tcW w:w="802" w:type="pct"/>
            <w:vMerge w:val="continue"/>
            <w:vAlign w:val="center"/>
          </w:tcPr>
          <w:p>
            <w:pPr>
              <w:jc w:val="center"/>
              <w:rPr>
                <w:rFonts w:ascii="Times New Roman" w:hAnsi="Times New Roman"/>
                <w:kern w:val="0"/>
                <w:szCs w:val="21"/>
              </w:rPr>
            </w:pPr>
          </w:p>
        </w:tc>
        <w:tc>
          <w:tcPr>
            <w:tcW w:w="1628" w:type="pct"/>
            <w:vAlign w:val="center"/>
          </w:tcPr>
          <w:p>
            <w:pPr>
              <w:jc w:val="center"/>
              <w:rPr>
                <w:rFonts w:ascii="Times New Roman" w:hAnsi="Times New Roman"/>
                <w:kern w:val="0"/>
                <w:szCs w:val="21"/>
              </w:rPr>
            </w:pPr>
            <w:r>
              <w:rPr>
                <w:rFonts w:ascii="Times New Roman" w:hAnsi="Times New Roman"/>
                <w:kern w:val="0"/>
                <w:szCs w:val="21"/>
              </w:rPr>
              <w:t>埔河抽水站起上溯7000米河段的水域</w:t>
            </w:r>
          </w:p>
        </w:tc>
        <w:tc>
          <w:tcPr>
            <w:tcW w:w="1715" w:type="pct"/>
            <w:vAlign w:val="center"/>
          </w:tcPr>
          <w:p>
            <w:pPr>
              <w:jc w:val="center"/>
              <w:rPr>
                <w:rFonts w:ascii="Times New Roman" w:hAnsi="Times New Roman"/>
                <w:kern w:val="0"/>
                <w:szCs w:val="21"/>
              </w:rPr>
            </w:pPr>
            <w:r>
              <w:rPr>
                <w:rFonts w:ascii="Times New Roman" w:hAnsi="Times New Roman"/>
                <w:kern w:val="0"/>
                <w:szCs w:val="21"/>
              </w:rPr>
              <w:t>相应二级保护区水域两岸向陆纵深2000米的陆域</w:t>
            </w:r>
          </w:p>
        </w:tc>
        <w:tc>
          <w:tcPr>
            <w:tcW w:w="550" w:type="pct"/>
            <w:vMerge w:val="continue"/>
            <w:vAlign w:val="center"/>
          </w:tcPr>
          <w:p>
            <w:pPr>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305" w:type="pct"/>
            <w:vMerge w:val="restart"/>
            <w:vAlign w:val="center"/>
          </w:tcPr>
          <w:p>
            <w:pPr>
              <w:jc w:val="center"/>
              <w:rPr>
                <w:rFonts w:ascii="Times New Roman" w:hAnsi="Times New Roman"/>
                <w:kern w:val="0"/>
                <w:szCs w:val="21"/>
              </w:rPr>
            </w:pPr>
            <w:r>
              <w:rPr>
                <w:rFonts w:ascii="Times New Roman" w:hAnsi="Times New Roman"/>
                <w:kern w:val="0"/>
                <w:szCs w:val="21"/>
              </w:rPr>
              <w:t>2</w:t>
            </w:r>
          </w:p>
        </w:tc>
        <w:tc>
          <w:tcPr>
            <w:tcW w:w="802" w:type="pct"/>
            <w:vAlign w:val="center"/>
          </w:tcPr>
          <w:p>
            <w:pPr>
              <w:jc w:val="center"/>
              <w:rPr>
                <w:rFonts w:ascii="Times New Roman" w:hAnsi="Times New Roman"/>
                <w:kern w:val="0"/>
                <w:szCs w:val="21"/>
              </w:rPr>
            </w:pPr>
            <w:r>
              <w:rPr>
                <w:rFonts w:ascii="Times New Roman" w:hAnsi="Times New Roman"/>
                <w:kern w:val="0"/>
                <w:szCs w:val="21"/>
              </w:rPr>
              <w:t>留隍镇饮用水源一级保护区</w:t>
            </w:r>
          </w:p>
        </w:tc>
        <w:tc>
          <w:tcPr>
            <w:tcW w:w="1628" w:type="pct"/>
            <w:vAlign w:val="center"/>
          </w:tcPr>
          <w:p>
            <w:pPr>
              <w:jc w:val="center"/>
              <w:rPr>
                <w:rFonts w:ascii="Times New Roman" w:hAnsi="Times New Roman"/>
                <w:kern w:val="0"/>
                <w:szCs w:val="21"/>
              </w:rPr>
            </w:pPr>
            <w:r>
              <w:rPr>
                <w:rFonts w:ascii="Times New Roman" w:hAnsi="Times New Roman"/>
                <w:kern w:val="0"/>
                <w:szCs w:val="21"/>
              </w:rPr>
              <w:t>韩江河东留镇口铺水厂吸水点上游2000米起至下游500米河段的水域</w:t>
            </w:r>
          </w:p>
        </w:tc>
        <w:tc>
          <w:tcPr>
            <w:tcW w:w="1715" w:type="pct"/>
            <w:vAlign w:val="center"/>
          </w:tcPr>
          <w:p>
            <w:pPr>
              <w:jc w:val="center"/>
              <w:rPr>
                <w:rFonts w:ascii="Times New Roman" w:hAnsi="Times New Roman"/>
                <w:kern w:val="0"/>
                <w:szCs w:val="21"/>
              </w:rPr>
            </w:pPr>
            <w:r>
              <w:rPr>
                <w:rFonts w:ascii="Times New Roman" w:hAnsi="Times New Roman"/>
                <w:kern w:val="0"/>
                <w:szCs w:val="21"/>
              </w:rPr>
              <w:t>相应一级保护区水域两岸河堤外坡脚向陆纵深500米陆域范围</w:t>
            </w:r>
          </w:p>
        </w:tc>
        <w:tc>
          <w:tcPr>
            <w:tcW w:w="550" w:type="pct"/>
            <w:vAlign w:val="center"/>
          </w:tcPr>
          <w:p>
            <w:pPr>
              <w:jc w:val="center"/>
              <w:rPr>
                <w:rFonts w:ascii="Times New Roman" w:hAnsi="Times New Roman"/>
                <w:kern w:val="0"/>
                <w:szCs w:val="21"/>
              </w:rPr>
            </w:pPr>
            <w:r>
              <w:rPr>
                <w:rFonts w:ascii="Times New Roman" w:hAnsi="Times New Roman"/>
                <w:kern w:val="0"/>
                <w:szCs w:val="21"/>
              </w:rPr>
              <w:t>留隍镇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305" w:type="pct"/>
            <w:vMerge w:val="continue"/>
            <w:vAlign w:val="center"/>
          </w:tcPr>
          <w:p>
            <w:pPr>
              <w:jc w:val="center"/>
              <w:rPr>
                <w:rFonts w:ascii="Times New Roman" w:hAnsi="Times New Roman"/>
                <w:kern w:val="0"/>
                <w:szCs w:val="21"/>
              </w:rPr>
            </w:pPr>
          </w:p>
        </w:tc>
        <w:tc>
          <w:tcPr>
            <w:tcW w:w="802" w:type="pct"/>
            <w:vAlign w:val="center"/>
          </w:tcPr>
          <w:p>
            <w:pPr>
              <w:jc w:val="center"/>
              <w:rPr>
                <w:rFonts w:ascii="Times New Roman" w:hAnsi="Times New Roman"/>
                <w:kern w:val="0"/>
                <w:szCs w:val="21"/>
              </w:rPr>
            </w:pPr>
            <w:r>
              <w:rPr>
                <w:rFonts w:ascii="Times New Roman" w:hAnsi="Times New Roman"/>
                <w:kern w:val="0"/>
                <w:szCs w:val="21"/>
              </w:rPr>
              <w:t>留隍镇饮用水源二级保护区</w:t>
            </w:r>
          </w:p>
        </w:tc>
        <w:tc>
          <w:tcPr>
            <w:tcW w:w="1628" w:type="pct"/>
            <w:vAlign w:val="center"/>
          </w:tcPr>
          <w:p>
            <w:pPr>
              <w:jc w:val="center"/>
              <w:rPr>
                <w:rFonts w:ascii="Times New Roman" w:hAnsi="Times New Roman"/>
                <w:kern w:val="0"/>
                <w:szCs w:val="21"/>
              </w:rPr>
            </w:pPr>
            <w:r>
              <w:rPr>
                <w:rFonts w:ascii="Times New Roman" w:hAnsi="Times New Roman"/>
                <w:kern w:val="0"/>
                <w:szCs w:val="21"/>
              </w:rPr>
              <w:t>韩江河东留镇口铺水厂吸水点上游2000米起上溯1000米河段的水域</w:t>
            </w:r>
          </w:p>
        </w:tc>
        <w:tc>
          <w:tcPr>
            <w:tcW w:w="1715" w:type="pct"/>
            <w:vAlign w:val="center"/>
          </w:tcPr>
          <w:p>
            <w:pPr>
              <w:jc w:val="center"/>
              <w:rPr>
                <w:rFonts w:ascii="Times New Roman" w:hAnsi="Times New Roman"/>
                <w:kern w:val="0"/>
                <w:szCs w:val="21"/>
              </w:rPr>
            </w:pPr>
            <w:r>
              <w:rPr>
                <w:rFonts w:ascii="Times New Roman" w:hAnsi="Times New Roman"/>
                <w:kern w:val="0"/>
                <w:szCs w:val="21"/>
              </w:rPr>
              <w:t>相应二级保护区水域两岸河堤外坡脚向陆域纵深300米陆域范围</w:t>
            </w:r>
          </w:p>
        </w:tc>
        <w:tc>
          <w:tcPr>
            <w:tcW w:w="550" w:type="pct"/>
            <w:vAlign w:val="center"/>
          </w:tcPr>
          <w:p>
            <w:pPr>
              <w:jc w:val="center"/>
              <w:rPr>
                <w:rFonts w:ascii="Times New Roman" w:hAnsi="Times New Roman"/>
                <w:kern w:val="0"/>
                <w:szCs w:val="21"/>
              </w:rPr>
            </w:pPr>
            <w:r>
              <w:rPr>
                <w:rFonts w:ascii="Times New Roman" w:hAnsi="Times New Roman"/>
                <w:kern w:val="0"/>
                <w:szCs w:val="21"/>
              </w:rPr>
              <w:t>留隍镇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305" w:type="pct"/>
            <w:vMerge w:val="restart"/>
            <w:vAlign w:val="center"/>
          </w:tcPr>
          <w:p>
            <w:pPr>
              <w:jc w:val="center"/>
              <w:rPr>
                <w:rFonts w:ascii="Times New Roman" w:hAnsi="Times New Roman"/>
                <w:kern w:val="0"/>
                <w:szCs w:val="21"/>
              </w:rPr>
            </w:pPr>
            <w:r>
              <w:rPr>
                <w:rFonts w:ascii="Times New Roman" w:hAnsi="Times New Roman"/>
                <w:kern w:val="0"/>
                <w:szCs w:val="21"/>
              </w:rPr>
              <w:t>3</w:t>
            </w:r>
          </w:p>
        </w:tc>
        <w:tc>
          <w:tcPr>
            <w:tcW w:w="802" w:type="pct"/>
            <w:vAlign w:val="center"/>
          </w:tcPr>
          <w:p>
            <w:pPr>
              <w:jc w:val="center"/>
              <w:rPr>
                <w:rFonts w:ascii="Times New Roman" w:hAnsi="Times New Roman"/>
                <w:kern w:val="0"/>
                <w:szCs w:val="21"/>
              </w:rPr>
            </w:pPr>
            <w:r>
              <w:rPr>
                <w:rFonts w:ascii="Times New Roman" w:hAnsi="Times New Roman"/>
                <w:kern w:val="0"/>
                <w:szCs w:val="21"/>
              </w:rPr>
              <w:t>潭江镇饮用水源一级保护区</w:t>
            </w:r>
          </w:p>
        </w:tc>
        <w:tc>
          <w:tcPr>
            <w:tcW w:w="1628" w:type="pct"/>
            <w:vAlign w:val="center"/>
          </w:tcPr>
          <w:p>
            <w:pPr>
              <w:jc w:val="center"/>
              <w:rPr>
                <w:rFonts w:ascii="Times New Roman" w:hAnsi="Times New Roman"/>
                <w:kern w:val="0"/>
                <w:szCs w:val="21"/>
              </w:rPr>
            </w:pPr>
            <w:r>
              <w:rPr>
                <w:rFonts w:ascii="Times New Roman" w:hAnsi="Times New Roman"/>
                <w:kern w:val="0"/>
                <w:szCs w:val="21"/>
              </w:rPr>
              <w:t>韩江河潭江镇金山下吸水点，上游1000米起至下游1000米河段的水域</w:t>
            </w:r>
          </w:p>
        </w:tc>
        <w:tc>
          <w:tcPr>
            <w:tcW w:w="1715" w:type="pct"/>
            <w:vAlign w:val="center"/>
          </w:tcPr>
          <w:p>
            <w:pPr>
              <w:jc w:val="center"/>
              <w:rPr>
                <w:rFonts w:ascii="Times New Roman" w:hAnsi="Times New Roman"/>
                <w:kern w:val="0"/>
                <w:szCs w:val="21"/>
              </w:rPr>
            </w:pPr>
            <w:r>
              <w:rPr>
                <w:rFonts w:ascii="Times New Roman" w:hAnsi="Times New Roman"/>
                <w:kern w:val="0"/>
                <w:szCs w:val="21"/>
              </w:rPr>
              <w:t>相应一级保护区水域两岸河堤外坡脚向陆域纵深500米陆域范围</w:t>
            </w:r>
          </w:p>
        </w:tc>
        <w:tc>
          <w:tcPr>
            <w:tcW w:w="550" w:type="pct"/>
            <w:vAlign w:val="center"/>
          </w:tcPr>
          <w:p>
            <w:pPr>
              <w:jc w:val="center"/>
              <w:rPr>
                <w:rFonts w:ascii="Times New Roman" w:hAnsi="Times New Roman"/>
                <w:kern w:val="0"/>
                <w:szCs w:val="21"/>
              </w:rPr>
            </w:pPr>
            <w:r>
              <w:rPr>
                <w:rFonts w:ascii="Times New Roman" w:hAnsi="Times New Roman"/>
                <w:kern w:val="0"/>
                <w:szCs w:val="21"/>
              </w:rPr>
              <w:t>潭江镇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305" w:type="pct"/>
            <w:vMerge w:val="continue"/>
            <w:vAlign w:val="center"/>
          </w:tcPr>
          <w:p>
            <w:pPr>
              <w:jc w:val="center"/>
              <w:rPr>
                <w:rFonts w:ascii="Times New Roman" w:hAnsi="Times New Roman"/>
                <w:kern w:val="0"/>
                <w:szCs w:val="21"/>
              </w:rPr>
            </w:pPr>
          </w:p>
        </w:tc>
        <w:tc>
          <w:tcPr>
            <w:tcW w:w="802" w:type="pct"/>
            <w:vAlign w:val="center"/>
          </w:tcPr>
          <w:p>
            <w:pPr>
              <w:jc w:val="center"/>
              <w:rPr>
                <w:rFonts w:ascii="Times New Roman" w:hAnsi="Times New Roman"/>
                <w:kern w:val="0"/>
                <w:szCs w:val="21"/>
              </w:rPr>
            </w:pPr>
            <w:r>
              <w:rPr>
                <w:rFonts w:ascii="Times New Roman" w:hAnsi="Times New Roman"/>
                <w:kern w:val="0"/>
                <w:szCs w:val="21"/>
              </w:rPr>
              <w:t>潭江镇饮用水源二级保护区</w:t>
            </w:r>
          </w:p>
        </w:tc>
        <w:tc>
          <w:tcPr>
            <w:tcW w:w="1628" w:type="pct"/>
            <w:vAlign w:val="center"/>
          </w:tcPr>
          <w:p>
            <w:pPr>
              <w:jc w:val="center"/>
              <w:rPr>
                <w:rFonts w:ascii="Times New Roman" w:hAnsi="Times New Roman"/>
                <w:kern w:val="0"/>
                <w:szCs w:val="21"/>
              </w:rPr>
            </w:pPr>
            <w:r>
              <w:rPr>
                <w:rFonts w:ascii="Times New Roman" w:hAnsi="Times New Roman"/>
                <w:kern w:val="0"/>
                <w:szCs w:val="21"/>
              </w:rPr>
              <w:t>韩江河潭江镇金山下吸水点，上游1000米起至上溯1000米河段的水域</w:t>
            </w:r>
          </w:p>
        </w:tc>
        <w:tc>
          <w:tcPr>
            <w:tcW w:w="1715" w:type="pct"/>
            <w:vAlign w:val="center"/>
          </w:tcPr>
          <w:p>
            <w:pPr>
              <w:jc w:val="center"/>
              <w:rPr>
                <w:rFonts w:ascii="Times New Roman" w:hAnsi="Times New Roman"/>
                <w:kern w:val="0"/>
                <w:szCs w:val="21"/>
              </w:rPr>
            </w:pPr>
            <w:r>
              <w:rPr>
                <w:rFonts w:ascii="Times New Roman" w:hAnsi="Times New Roman"/>
                <w:kern w:val="0"/>
                <w:szCs w:val="21"/>
              </w:rPr>
              <w:t>相应二级保护区水域两岸河堤外坡脚向陆域纵深300米陆域范围</w:t>
            </w:r>
          </w:p>
        </w:tc>
        <w:tc>
          <w:tcPr>
            <w:tcW w:w="550" w:type="pct"/>
            <w:vAlign w:val="center"/>
          </w:tcPr>
          <w:p>
            <w:pPr>
              <w:jc w:val="center"/>
              <w:rPr>
                <w:rFonts w:ascii="Times New Roman" w:hAnsi="Times New Roman"/>
                <w:kern w:val="0"/>
                <w:szCs w:val="21"/>
              </w:rPr>
            </w:pPr>
            <w:r>
              <w:rPr>
                <w:rFonts w:ascii="Times New Roman" w:hAnsi="Times New Roman"/>
                <w:kern w:val="0"/>
                <w:szCs w:val="21"/>
              </w:rPr>
              <w:t>潭江镇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305" w:type="pct"/>
            <w:vMerge w:val="restart"/>
            <w:vAlign w:val="center"/>
          </w:tcPr>
          <w:p>
            <w:pPr>
              <w:jc w:val="center"/>
              <w:rPr>
                <w:rFonts w:ascii="Times New Roman" w:hAnsi="Times New Roman"/>
                <w:kern w:val="0"/>
                <w:szCs w:val="21"/>
              </w:rPr>
            </w:pPr>
            <w:r>
              <w:rPr>
                <w:rFonts w:ascii="Times New Roman" w:hAnsi="Times New Roman"/>
                <w:kern w:val="0"/>
                <w:szCs w:val="21"/>
              </w:rPr>
              <w:t>4</w:t>
            </w:r>
          </w:p>
        </w:tc>
        <w:tc>
          <w:tcPr>
            <w:tcW w:w="802" w:type="pct"/>
            <w:vAlign w:val="center"/>
          </w:tcPr>
          <w:p>
            <w:pPr>
              <w:jc w:val="center"/>
              <w:rPr>
                <w:rFonts w:ascii="Times New Roman" w:hAnsi="Times New Roman"/>
                <w:kern w:val="0"/>
                <w:szCs w:val="21"/>
              </w:rPr>
            </w:pPr>
            <w:r>
              <w:rPr>
                <w:rFonts w:ascii="Times New Roman" w:hAnsi="Times New Roman"/>
                <w:kern w:val="0"/>
                <w:szCs w:val="21"/>
              </w:rPr>
              <w:t>埔南村老湖水库饮用水源一级保护区</w:t>
            </w:r>
          </w:p>
        </w:tc>
        <w:tc>
          <w:tcPr>
            <w:tcW w:w="1628" w:type="pct"/>
            <w:vAlign w:val="center"/>
          </w:tcPr>
          <w:p>
            <w:pPr>
              <w:jc w:val="center"/>
              <w:rPr>
                <w:rFonts w:ascii="Times New Roman" w:hAnsi="Times New Roman"/>
                <w:kern w:val="0"/>
                <w:szCs w:val="21"/>
              </w:rPr>
            </w:pPr>
            <w:r>
              <w:rPr>
                <w:rFonts w:ascii="Times New Roman" w:hAnsi="Times New Roman"/>
                <w:kern w:val="0"/>
                <w:szCs w:val="21"/>
              </w:rPr>
              <w:t>老湖水库正常水位线以下的全部水域。</w:t>
            </w:r>
          </w:p>
        </w:tc>
        <w:tc>
          <w:tcPr>
            <w:tcW w:w="1715" w:type="pct"/>
            <w:vAlign w:val="center"/>
          </w:tcPr>
          <w:p>
            <w:pPr>
              <w:jc w:val="center"/>
              <w:rPr>
                <w:rFonts w:ascii="Times New Roman" w:hAnsi="Times New Roman"/>
                <w:kern w:val="0"/>
                <w:szCs w:val="21"/>
              </w:rPr>
            </w:pPr>
            <w:r>
              <w:rPr>
                <w:rFonts w:ascii="Times New Roman" w:hAnsi="Times New Roman"/>
                <w:kern w:val="0"/>
                <w:szCs w:val="21"/>
              </w:rPr>
              <w:t>老湖水库正常水位线向陆纵深200米陆域范围</w:t>
            </w:r>
          </w:p>
        </w:tc>
        <w:tc>
          <w:tcPr>
            <w:tcW w:w="550" w:type="pct"/>
            <w:vAlign w:val="center"/>
          </w:tcPr>
          <w:p>
            <w:pPr>
              <w:jc w:val="center"/>
              <w:rPr>
                <w:rFonts w:ascii="Times New Roman" w:hAnsi="Times New Roman"/>
                <w:kern w:val="0"/>
                <w:szCs w:val="21"/>
              </w:rPr>
            </w:pPr>
            <w:r>
              <w:rPr>
                <w:rFonts w:ascii="Times New Roman" w:hAnsi="Times New Roman"/>
                <w:kern w:val="0"/>
                <w:szCs w:val="21"/>
              </w:rPr>
              <w:t>埔寨镇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305" w:type="pct"/>
            <w:vMerge w:val="continue"/>
            <w:vAlign w:val="center"/>
          </w:tcPr>
          <w:p>
            <w:pPr>
              <w:jc w:val="center"/>
              <w:rPr>
                <w:rFonts w:ascii="Times New Roman" w:hAnsi="Times New Roman"/>
                <w:kern w:val="0"/>
                <w:szCs w:val="21"/>
              </w:rPr>
            </w:pPr>
          </w:p>
        </w:tc>
        <w:tc>
          <w:tcPr>
            <w:tcW w:w="802" w:type="pct"/>
            <w:vAlign w:val="center"/>
          </w:tcPr>
          <w:p>
            <w:pPr>
              <w:jc w:val="center"/>
              <w:rPr>
                <w:rFonts w:ascii="Times New Roman" w:hAnsi="Times New Roman"/>
                <w:kern w:val="0"/>
                <w:szCs w:val="21"/>
              </w:rPr>
            </w:pPr>
            <w:r>
              <w:rPr>
                <w:rFonts w:ascii="Times New Roman" w:hAnsi="Times New Roman"/>
                <w:kern w:val="0"/>
                <w:szCs w:val="21"/>
              </w:rPr>
              <w:t>埔南村老湖水库饮用水源二级保护区</w:t>
            </w:r>
          </w:p>
        </w:tc>
        <w:tc>
          <w:tcPr>
            <w:tcW w:w="1628" w:type="pct"/>
            <w:vAlign w:val="center"/>
          </w:tcPr>
          <w:p>
            <w:pPr>
              <w:jc w:val="center"/>
              <w:rPr>
                <w:rFonts w:ascii="Times New Roman" w:hAnsi="Times New Roman"/>
                <w:kern w:val="0"/>
                <w:szCs w:val="21"/>
              </w:rPr>
            </w:pPr>
            <w:r>
              <w:rPr>
                <w:rFonts w:ascii="Times New Roman" w:hAnsi="Times New Roman"/>
                <w:kern w:val="0"/>
                <w:szCs w:val="21"/>
              </w:rPr>
              <w:t>—</w:t>
            </w:r>
          </w:p>
        </w:tc>
        <w:tc>
          <w:tcPr>
            <w:tcW w:w="1715" w:type="pct"/>
            <w:vAlign w:val="center"/>
          </w:tcPr>
          <w:p>
            <w:pPr>
              <w:jc w:val="center"/>
              <w:rPr>
                <w:rFonts w:ascii="Times New Roman" w:hAnsi="Times New Roman"/>
                <w:kern w:val="0"/>
                <w:szCs w:val="21"/>
              </w:rPr>
            </w:pPr>
            <w:r>
              <w:rPr>
                <w:rFonts w:ascii="Times New Roman" w:hAnsi="Times New Roman"/>
                <w:kern w:val="0"/>
                <w:szCs w:val="21"/>
              </w:rPr>
              <w:t>整个流域（一级保护区陆域外区域）</w:t>
            </w:r>
          </w:p>
        </w:tc>
        <w:tc>
          <w:tcPr>
            <w:tcW w:w="550" w:type="pct"/>
            <w:vAlign w:val="center"/>
          </w:tcPr>
          <w:p>
            <w:pPr>
              <w:jc w:val="center"/>
              <w:rPr>
                <w:rFonts w:ascii="Times New Roman" w:hAnsi="Times New Roman"/>
                <w:kern w:val="0"/>
                <w:szCs w:val="21"/>
              </w:rPr>
            </w:pPr>
            <w:r>
              <w:rPr>
                <w:rFonts w:ascii="Times New Roman" w:hAnsi="Times New Roman"/>
                <w:kern w:val="0"/>
                <w:szCs w:val="21"/>
              </w:rPr>
              <w:t>埔寨镇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305" w:type="pct"/>
            <w:vAlign w:val="center"/>
          </w:tcPr>
          <w:p>
            <w:pPr>
              <w:jc w:val="center"/>
              <w:rPr>
                <w:rFonts w:ascii="Times New Roman" w:hAnsi="Times New Roman"/>
                <w:kern w:val="0"/>
                <w:szCs w:val="21"/>
              </w:rPr>
            </w:pPr>
            <w:r>
              <w:rPr>
                <w:rFonts w:ascii="Times New Roman" w:hAnsi="Times New Roman"/>
                <w:kern w:val="0"/>
                <w:szCs w:val="21"/>
              </w:rPr>
              <w:t>5</w:t>
            </w:r>
          </w:p>
        </w:tc>
        <w:tc>
          <w:tcPr>
            <w:tcW w:w="802" w:type="pct"/>
            <w:vAlign w:val="center"/>
          </w:tcPr>
          <w:p>
            <w:pPr>
              <w:jc w:val="center"/>
              <w:rPr>
                <w:rFonts w:ascii="Times New Roman" w:hAnsi="Times New Roman"/>
                <w:kern w:val="0"/>
                <w:szCs w:val="21"/>
              </w:rPr>
            </w:pPr>
            <w:r>
              <w:rPr>
                <w:rFonts w:ascii="Times New Roman" w:hAnsi="Times New Roman"/>
                <w:kern w:val="0"/>
                <w:szCs w:val="21"/>
              </w:rPr>
              <w:t>填江村桐仔铺饮用水源一级保护区</w:t>
            </w:r>
          </w:p>
        </w:tc>
        <w:tc>
          <w:tcPr>
            <w:tcW w:w="1628" w:type="pct"/>
            <w:vAlign w:val="center"/>
          </w:tcPr>
          <w:p>
            <w:pPr>
              <w:jc w:val="center"/>
              <w:rPr>
                <w:rFonts w:ascii="Times New Roman" w:hAnsi="Times New Roman"/>
                <w:kern w:val="0"/>
                <w:szCs w:val="21"/>
              </w:rPr>
            </w:pPr>
            <w:r>
              <w:rPr>
                <w:rFonts w:ascii="Times New Roman" w:hAnsi="Times New Roman"/>
                <w:kern w:val="0"/>
                <w:szCs w:val="21"/>
              </w:rPr>
              <w:t>水域长度为填江镇桐仔铺山坑水全流域；水域宽度为5年一遇洪水所能淹没的区域</w:t>
            </w:r>
          </w:p>
        </w:tc>
        <w:tc>
          <w:tcPr>
            <w:tcW w:w="1715" w:type="pct"/>
            <w:vAlign w:val="center"/>
          </w:tcPr>
          <w:p>
            <w:pPr>
              <w:jc w:val="center"/>
              <w:rPr>
                <w:rFonts w:ascii="Times New Roman" w:hAnsi="Times New Roman"/>
                <w:kern w:val="0"/>
                <w:szCs w:val="21"/>
              </w:rPr>
            </w:pPr>
            <w:r>
              <w:rPr>
                <w:rFonts w:ascii="Times New Roman" w:hAnsi="Times New Roman"/>
                <w:kern w:val="0"/>
                <w:szCs w:val="21"/>
              </w:rPr>
              <w:t>一级保护区水域两岸向陆纵深至第一重山脊线。</w:t>
            </w:r>
          </w:p>
        </w:tc>
        <w:tc>
          <w:tcPr>
            <w:tcW w:w="550" w:type="pct"/>
            <w:vAlign w:val="center"/>
          </w:tcPr>
          <w:p>
            <w:pPr>
              <w:jc w:val="center"/>
              <w:rPr>
                <w:rFonts w:ascii="Times New Roman" w:hAnsi="Times New Roman"/>
                <w:kern w:val="0"/>
                <w:szCs w:val="21"/>
              </w:rPr>
            </w:pPr>
            <w:r>
              <w:rPr>
                <w:rFonts w:ascii="Times New Roman" w:hAnsi="Times New Roman"/>
                <w:kern w:val="0"/>
                <w:szCs w:val="21"/>
              </w:rPr>
              <w:t>潘田镇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305" w:type="pct"/>
            <w:vAlign w:val="center"/>
          </w:tcPr>
          <w:p>
            <w:pPr>
              <w:jc w:val="center"/>
              <w:rPr>
                <w:rFonts w:ascii="Times New Roman" w:hAnsi="Times New Roman"/>
                <w:kern w:val="0"/>
                <w:szCs w:val="21"/>
              </w:rPr>
            </w:pPr>
            <w:r>
              <w:rPr>
                <w:rFonts w:ascii="Times New Roman" w:hAnsi="Times New Roman"/>
                <w:kern w:val="0"/>
                <w:szCs w:val="21"/>
              </w:rPr>
              <w:t>6</w:t>
            </w:r>
          </w:p>
        </w:tc>
        <w:tc>
          <w:tcPr>
            <w:tcW w:w="802" w:type="pct"/>
            <w:vAlign w:val="center"/>
          </w:tcPr>
          <w:p>
            <w:pPr>
              <w:jc w:val="center"/>
              <w:rPr>
                <w:rFonts w:ascii="Times New Roman" w:hAnsi="Times New Roman"/>
                <w:kern w:val="0"/>
                <w:szCs w:val="21"/>
              </w:rPr>
            </w:pPr>
            <w:r>
              <w:rPr>
                <w:rFonts w:ascii="Times New Roman" w:hAnsi="Times New Roman"/>
                <w:kern w:val="0"/>
                <w:szCs w:val="21"/>
              </w:rPr>
              <w:t>北斗村甜坑饮用水源一级保护区</w:t>
            </w:r>
          </w:p>
        </w:tc>
        <w:tc>
          <w:tcPr>
            <w:tcW w:w="1628" w:type="pct"/>
            <w:vAlign w:val="center"/>
          </w:tcPr>
          <w:p>
            <w:pPr>
              <w:jc w:val="center"/>
              <w:rPr>
                <w:rFonts w:ascii="Times New Roman" w:hAnsi="Times New Roman"/>
                <w:kern w:val="0"/>
                <w:szCs w:val="21"/>
              </w:rPr>
            </w:pPr>
            <w:r>
              <w:rPr>
                <w:rFonts w:ascii="Times New Roman" w:hAnsi="Times New Roman"/>
                <w:kern w:val="0"/>
                <w:szCs w:val="21"/>
              </w:rPr>
              <w:t>水域长度为北斗村甜坑山坑水全流域；水域宽度为5年一遇洪水所能淹没的区域</w:t>
            </w:r>
          </w:p>
        </w:tc>
        <w:tc>
          <w:tcPr>
            <w:tcW w:w="1715" w:type="pct"/>
            <w:vAlign w:val="center"/>
          </w:tcPr>
          <w:p>
            <w:pPr>
              <w:jc w:val="center"/>
              <w:rPr>
                <w:rFonts w:ascii="Times New Roman" w:hAnsi="Times New Roman"/>
                <w:kern w:val="0"/>
                <w:szCs w:val="21"/>
              </w:rPr>
            </w:pPr>
            <w:r>
              <w:rPr>
                <w:rFonts w:ascii="Times New Roman" w:hAnsi="Times New Roman"/>
                <w:kern w:val="0"/>
                <w:szCs w:val="21"/>
              </w:rPr>
              <w:t>一级保护区水域两岸向陆纵深至第一重山脊线。</w:t>
            </w:r>
          </w:p>
        </w:tc>
        <w:tc>
          <w:tcPr>
            <w:tcW w:w="550" w:type="pct"/>
            <w:vAlign w:val="center"/>
          </w:tcPr>
          <w:p>
            <w:pPr>
              <w:jc w:val="center"/>
              <w:rPr>
                <w:rFonts w:ascii="Times New Roman" w:hAnsi="Times New Roman"/>
                <w:kern w:val="0"/>
                <w:szCs w:val="21"/>
              </w:rPr>
            </w:pPr>
            <w:r>
              <w:rPr>
                <w:rFonts w:ascii="Times New Roman" w:hAnsi="Times New Roman"/>
                <w:kern w:val="0"/>
                <w:szCs w:val="21"/>
              </w:rPr>
              <w:t>北斗镇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305" w:type="pct"/>
            <w:vAlign w:val="center"/>
          </w:tcPr>
          <w:p>
            <w:pPr>
              <w:jc w:val="center"/>
              <w:rPr>
                <w:rFonts w:ascii="Times New Roman" w:hAnsi="Times New Roman"/>
                <w:kern w:val="0"/>
                <w:szCs w:val="21"/>
              </w:rPr>
            </w:pPr>
            <w:r>
              <w:rPr>
                <w:rFonts w:ascii="Times New Roman" w:hAnsi="Times New Roman"/>
                <w:kern w:val="0"/>
                <w:szCs w:val="21"/>
              </w:rPr>
              <w:t>7</w:t>
            </w:r>
          </w:p>
        </w:tc>
        <w:tc>
          <w:tcPr>
            <w:tcW w:w="802" w:type="pct"/>
            <w:vAlign w:val="center"/>
          </w:tcPr>
          <w:p>
            <w:pPr>
              <w:jc w:val="center"/>
              <w:rPr>
                <w:rFonts w:ascii="Times New Roman" w:hAnsi="Times New Roman"/>
                <w:kern w:val="0"/>
                <w:szCs w:val="21"/>
              </w:rPr>
            </w:pPr>
            <w:r>
              <w:rPr>
                <w:rFonts w:ascii="Times New Roman" w:hAnsi="Times New Roman"/>
                <w:kern w:val="0"/>
                <w:szCs w:val="21"/>
              </w:rPr>
              <w:t>贵人村山仔角山坑水饮用水源一级保护区</w:t>
            </w:r>
          </w:p>
        </w:tc>
        <w:tc>
          <w:tcPr>
            <w:tcW w:w="1628" w:type="pct"/>
            <w:vAlign w:val="center"/>
          </w:tcPr>
          <w:p>
            <w:pPr>
              <w:jc w:val="center"/>
              <w:rPr>
                <w:rFonts w:ascii="Times New Roman" w:hAnsi="Times New Roman"/>
                <w:kern w:val="0"/>
                <w:szCs w:val="21"/>
              </w:rPr>
            </w:pPr>
            <w:r>
              <w:rPr>
                <w:rFonts w:ascii="Times New Roman" w:hAnsi="Times New Roman"/>
                <w:kern w:val="0"/>
                <w:szCs w:val="21"/>
              </w:rPr>
              <w:t>水域长度为山仔角山坑水全流域；水域宽度为5年一遇洪水所能淹没的区域</w:t>
            </w:r>
          </w:p>
        </w:tc>
        <w:tc>
          <w:tcPr>
            <w:tcW w:w="1715" w:type="pct"/>
            <w:vAlign w:val="center"/>
          </w:tcPr>
          <w:p>
            <w:pPr>
              <w:jc w:val="center"/>
              <w:rPr>
                <w:rFonts w:ascii="Times New Roman" w:hAnsi="Times New Roman"/>
                <w:kern w:val="0"/>
                <w:szCs w:val="21"/>
              </w:rPr>
            </w:pPr>
            <w:r>
              <w:rPr>
                <w:rFonts w:ascii="Times New Roman" w:hAnsi="Times New Roman"/>
                <w:kern w:val="0"/>
                <w:szCs w:val="21"/>
              </w:rPr>
              <w:t>一级保护区水域两岸向陆纵深至第一重山脊线。</w:t>
            </w:r>
          </w:p>
        </w:tc>
        <w:tc>
          <w:tcPr>
            <w:tcW w:w="550" w:type="pct"/>
            <w:vAlign w:val="center"/>
          </w:tcPr>
          <w:p>
            <w:pPr>
              <w:jc w:val="center"/>
              <w:rPr>
                <w:rFonts w:ascii="Times New Roman" w:hAnsi="Times New Roman"/>
                <w:kern w:val="0"/>
                <w:szCs w:val="21"/>
              </w:rPr>
            </w:pPr>
            <w:r>
              <w:rPr>
                <w:rFonts w:ascii="Times New Roman" w:hAnsi="Times New Roman"/>
                <w:kern w:val="0"/>
                <w:szCs w:val="21"/>
              </w:rPr>
              <w:t>八乡山镇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305" w:type="pct"/>
            <w:vAlign w:val="center"/>
          </w:tcPr>
          <w:p>
            <w:pPr>
              <w:jc w:val="center"/>
              <w:rPr>
                <w:rFonts w:ascii="Times New Roman" w:hAnsi="Times New Roman"/>
                <w:kern w:val="0"/>
                <w:szCs w:val="21"/>
              </w:rPr>
            </w:pPr>
            <w:r>
              <w:rPr>
                <w:rFonts w:ascii="Times New Roman" w:hAnsi="Times New Roman"/>
                <w:kern w:val="0"/>
                <w:szCs w:val="21"/>
              </w:rPr>
              <w:t>8</w:t>
            </w:r>
          </w:p>
        </w:tc>
        <w:tc>
          <w:tcPr>
            <w:tcW w:w="802" w:type="pct"/>
            <w:vAlign w:val="center"/>
          </w:tcPr>
          <w:p>
            <w:pPr>
              <w:jc w:val="center"/>
              <w:rPr>
                <w:rFonts w:ascii="Times New Roman" w:hAnsi="Times New Roman"/>
                <w:kern w:val="0"/>
                <w:szCs w:val="21"/>
              </w:rPr>
            </w:pPr>
            <w:r>
              <w:rPr>
                <w:rFonts w:ascii="Times New Roman" w:hAnsi="Times New Roman"/>
                <w:kern w:val="0"/>
                <w:szCs w:val="21"/>
              </w:rPr>
              <w:t>三和村山泉水饮用水源一级保护区</w:t>
            </w:r>
          </w:p>
        </w:tc>
        <w:tc>
          <w:tcPr>
            <w:tcW w:w="1628" w:type="pct"/>
            <w:vAlign w:val="center"/>
          </w:tcPr>
          <w:p>
            <w:pPr>
              <w:jc w:val="center"/>
              <w:rPr>
                <w:rFonts w:ascii="Times New Roman" w:hAnsi="Times New Roman"/>
                <w:kern w:val="0"/>
                <w:szCs w:val="21"/>
              </w:rPr>
            </w:pPr>
            <w:r>
              <w:rPr>
                <w:rFonts w:ascii="Times New Roman" w:hAnsi="Times New Roman"/>
                <w:kern w:val="0"/>
                <w:szCs w:val="21"/>
              </w:rPr>
              <w:t>水域长度为三和村山坑水全流域；水域宽度为5年一遇洪水所能淹没的区域</w:t>
            </w:r>
          </w:p>
        </w:tc>
        <w:tc>
          <w:tcPr>
            <w:tcW w:w="1715" w:type="pct"/>
            <w:vAlign w:val="center"/>
          </w:tcPr>
          <w:p>
            <w:pPr>
              <w:jc w:val="center"/>
              <w:rPr>
                <w:rFonts w:ascii="Times New Roman" w:hAnsi="Times New Roman"/>
                <w:kern w:val="0"/>
                <w:szCs w:val="21"/>
              </w:rPr>
            </w:pPr>
            <w:r>
              <w:rPr>
                <w:rFonts w:ascii="Times New Roman" w:hAnsi="Times New Roman"/>
                <w:kern w:val="0"/>
                <w:szCs w:val="21"/>
              </w:rPr>
              <w:t>一级保护区水域两岸向陆纵深至第一重山脊线。</w:t>
            </w:r>
          </w:p>
        </w:tc>
        <w:tc>
          <w:tcPr>
            <w:tcW w:w="550" w:type="pct"/>
            <w:vAlign w:val="center"/>
          </w:tcPr>
          <w:p>
            <w:pPr>
              <w:jc w:val="center"/>
              <w:rPr>
                <w:rFonts w:ascii="Times New Roman" w:hAnsi="Times New Roman"/>
                <w:kern w:val="0"/>
                <w:szCs w:val="21"/>
              </w:rPr>
            </w:pPr>
            <w:r>
              <w:rPr>
                <w:rFonts w:ascii="Times New Roman" w:hAnsi="Times New Roman"/>
                <w:kern w:val="0"/>
                <w:szCs w:val="21"/>
              </w:rPr>
              <w:t>建桥镇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305" w:type="pct"/>
            <w:vAlign w:val="center"/>
          </w:tcPr>
          <w:p>
            <w:pPr>
              <w:jc w:val="center"/>
              <w:rPr>
                <w:rFonts w:ascii="Times New Roman" w:hAnsi="Times New Roman"/>
                <w:kern w:val="0"/>
                <w:szCs w:val="21"/>
              </w:rPr>
            </w:pPr>
            <w:r>
              <w:rPr>
                <w:rFonts w:ascii="Times New Roman" w:hAnsi="Times New Roman"/>
                <w:kern w:val="0"/>
                <w:szCs w:val="21"/>
              </w:rPr>
              <w:t>9</w:t>
            </w:r>
          </w:p>
        </w:tc>
        <w:tc>
          <w:tcPr>
            <w:tcW w:w="802" w:type="pct"/>
            <w:vAlign w:val="center"/>
          </w:tcPr>
          <w:p>
            <w:pPr>
              <w:jc w:val="center"/>
              <w:rPr>
                <w:rFonts w:ascii="Times New Roman" w:hAnsi="Times New Roman"/>
                <w:kern w:val="0"/>
                <w:szCs w:val="21"/>
              </w:rPr>
            </w:pPr>
            <w:r>
              <w:rPr>
                <w:rFonts w:ascii="Times New Roman" w:hAnsi="Times New Roman"/>
                <w:kern w:val="0"/>
                <w:szCs w:val="21"/>
              </w:rPr>
              <w:t>大南村寨背饮用水源一级保护区</w:t>
            </w:r>
          </w:p>
        </w:tc>
        <w:tc>
          <w:tcPr>
            <w:tcW w:w="1628" w:type="pct"/>
            <w:vAlign w:val="center"/>
          </w:tcPr>
          <w:p>
            <w:pPr>
              <w:jc w:val="center"/>
              <w:rPr>
                <w:rFonts w:ascii="Times New Roman" w:hAnsi="Times New Roman"/>
                <w:kern w:val="0"/>
                <w:szCs w:val="21"/>
              </w:rPr>
            </w:pPr>
            <w:r>
              <w:rPr>
                <w:rFonts w:ascii="Times New Roman" w:hAnsi="Times New Roman"/>
                <w:kern w:val="0"/>
                <w:szCs w:val="21"/>
              </w:rPr>
              <w:t>水域长度为大南村山坑水全流域；水域宽度为5年一遇洪水所能淹没的区域</w:t>
            </w:r>
          </w:p>
        </w:tc>
        <w:tc>
          <w:tcPr>
            <w:tcW w:w="1715" w:type="pct"/>
            <w:vAlign w:val="center"/>
          </w:tcPr>
          <w:p>
            <w:pPr>
              <w:jc w:val="center"/>
              <w:rPr>
                <w:rFonts w:ascii="Times New Roman" w:hAnsi="Times New Roman"/>
                <w:kern w:val="0"/>
                <w:szCs w:val="21"/>
              </w:rPr>
            </w:pPr>
            <w:r>
              <w:rPr>
                <w:rFonts w:ascii="Times New Roman" w:hAnsi="Times New Roman"/>
                <w:kern w:val="0"/>
                <w:szCs w:val="21"/>
              </w:rPr>
              <w:t>一级保护区水域两岸向陆纵深至第一重山脊线。</w:t>
            </w:r>
          </w:p>
        </w:tc>
        <w:tc>
          <w:tcPr>
            <w:tcW w:w="550" w:type="pct"/>
            <w:vAlign w:val="center"/>
          </w:tcPr>
          <w:p>
            <w:pPr>
              <w:jc w:val="center"/>
              <w:rPr>
                <w:rFonts w:ascii="Times New Roman" w:hAnsi="Times New Roman"/>
                <w:kern w:val="0"/>
                <w:szCs w:val="21"/>
              </w:rPr>
            </w:pPr>
            <w:r>
              <w:rPr>
                <w:rFonts w:ascii="Times New Roman" w:hAnsi="Times New Roman"/>
                <w:kern w:val="0"/>
                <w:szCs w:val="21"/>
              </w:rPr>
              <w:t>小胜镇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305" w:type="pct"/>
            <w:vMerge w:val="restart"/>
            <w:vAlign w:val="center"/>
          </w:tcPr>
          <w:p>
            <w:pPr>
              <w:jc w:val="center"/>
              <w:rPr>
                <w:rFonts w:ascii="Times New Roman" w:hAnsi="Times New Roman"/>
                <w:kern w:val="0"/>
                <w:szCs w:val="21"/>
              </w:rPr>
            </w:pPr>
            <w:r>
              <w:rPr>
                <w:rFonts w:ascii="Times New Roman" w:hAnsi="Times New Roman"/>
                <w:kern w:val="0"/>
                <w:szCs w:val="21"/>
              </w:rPr>
              <w:t>10</w:t>
            </w:r>
          </w:p>
        </w:tc>
        <w:tc>
          <w:tcPr>
            <w:tcW w:w="802" w:type="pct"/>
            <w:vAlign w:val="center"/>
          </w:tcPr>
          <w:p>
            <w:pPr>
              <w:jc w:val="center"/>
              <w:rPr>
                <w:rFonts w:ascii="Times New Roman" w:hAnsi="Times New Roman"/>
                <w:kern w:val="0"/>
                <w:szCs w:val="21"/>
              </w:rPr>
            </w:pPr>
            <w:r>
              <w:rPr>
                <w:rFonts w:ascii="Times New Roman" w:hAnsi="Times New Roman"/>
                <w:kern w:val="0"/>
                <w:szCs w:val="21"/>
              </w:rPr>
              <w:t>潭江村营子口饮用水源一级保护区</w:t>
            </w:r>
          </w:p>
        </w:tc>
        <w:tc>
          <w:tcPr>
            <w:tcW w:w="1628" w:type="pct"/>
            <w:vAlign w:val="center"/>
          </w:tcPr>
          <w:p>
            <w:pPr>
              <w:jc w:val="center"/>
              <w:rPr>
                <w:rFonts w:ascii="Times New Roman" w:hAnsi="Times New Roman"/>
                <w:kern w:val="0"/>
                <w:szCs w:val="21"/>
              </w:rPr>
            </w:pPr>
            <w:r>
              <w:rPr>
                <w:rFonts w:ascii="Times New Roman" w:hAnsi="Times New Roman"/>
                <w:kern w:val="0"/>
                <w:szCs w:val="21"/>
              </w:rPr>
              <w:t>水域长度为取水口向上延伸1500米或至流域分水岭及取水口向下游延伸100；水域宽度为5年一遇洪水所能淹没的区域</w:t>
            </w:r>
          </w:p>
        </w:tc>
        <w:tc>
          <w:tcPr>
            <w:tcW w:w="1715" w:type="pct"/>
            <w:vAlign w:val="center"/>
          </w:tcPr>
          <w:p>
            <w:pPr>
              <w:jc w:val="center"/>
              <w:rPr>
                <w:rFonts w:ascii="Times New Roman" w:hAnsi="Times New Roman"/>
                <w:kern w:val="0"/>
                <w:szCs w:val="21"/>
              </w:rPr>
            </w:pPr>
            <w:r>
              <w:rPr>
                <w:rFonts w:ascii="Times New Roman" w:hAnsi="Times New Roman"/>
                <w:kern w:val="0"/>
                <w:szCs w:val="21"/>
              </w:rPr>
              <w:t>一级保护区水域两岸向陆纵深至第一重山脊线。</w:t>
            </w:r>
          </w:p>
        </w:tc>
        <w:tc>
          <w:tcPr>
            <w:tcW w:w="550" w:type="pct"/>
            <w:vAlign w:val="center"/>
          </w:tcPr>
          <w:p>
            <w:pPr>
              <w:jc w:val="center"/>
              <w:rPr>
                <w:rFonts w:ascii="Times New Roman" w:hAnsi="Times New Roman"/>
                <w:kern w:val="0"/>
                <w:szCs w:val="21"/>
              </w:rPr>
            </w:pPr>
            <w:r>
              <w:rPr>
                <w:rFonts w:ascii="Times New Roman" w:hAnsi="Times New Roman"/>
                <w:kern w:val="0"/>
                <w:szCs w:val="21"/>
              </w:rPr>
              <w:t>潭江镇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305" w:type="pct"/>
            <w:vMerge w:val="continue"/>
            <w:vAlign w:val="center"/>
          </w:tcPr>
          <w:p>
            <w:pPr>
              <w:jc w:val="center"/>
              <w:rPr>
                <w:rFonts w:ascii="Times New Roman" w:hAnsi="Times New Roman"/>
                <w:kern w:val="0"/>
                <w:szCs w:val="21"/>
              </w:rPr>
            </w:pPr>
          </w:p>
        </w:tc>
        <w:tc>
          <w:tcPr>
            <w:tcW w:w="802" w:type="pct"/>
            <w:vAlign w:val="center"/>
          </w:tcPr>
          <w:p>
            <w:pPr>
              <w:jc w:val="center"/>
              <w:rPr>
                <w:rFonts w:ascii="Times New Roman" w:hAnsi="Times New Roman"/>
                <w:kern w:val="0"/>
                <w:szCs w:val="21"/>
              </w:rPr>
            </w:pPr>
            <w:r>
              <w:rPr>
                <w:rFonts w:ascii="Times New Roman" w:hAnsi="Times New Roman"/>
                <w:kern w:val="0"/>
                <w:szCs w:val="21"/>
              </w:rPr>
              <w:t>潭江村营子口饮用水源二级保护区</w:t>
            </w:r>
          </w:p>
        </w:tc>
        <w:tc>
          <w:tcPr>
            <w:tcW w:w="1628" w:type="pct"/>
            <w:vAlign w:val="center"/>
          </w:tcPr>
          <w:p>
            <w:pPr>
              <w:jc w:val="center"/>
              <w:rPr>
                <w:rFonts w:ascii="Times New Roman" w:hAnsi="Times New Roman"/>
                <w:kern w:val="0"/>
                <w:szCs w:val="21"/>
              </w:rPr>
            </w:pPr>
            <w:r>
              <w:rPr>
                <w:rFonts w:ascii="Times New Roman" w:hAnsi="Times New Roman"/>
                <w:kern w:val="0"/>
                <w:szCs w:val="21"/>
              </w:rPr>
              <w:t>水域长度为一级保护区下边界外的其余河段；水域宽度为一级保护区向外10年一遇洪水淹没的区域</w:t>
            </w:r>
          </w:p>
        </w:tc>
        <w:tc>
          <w:tcPr>
            <w:tcW w:w="1715" w:type="pct"/>
            <w:vAlign w:val="center"/>
          </w:tcPr>
          <w:p>
            <w:pPr>
              <w:jc w:val="center"/>
              <w:rPr>
                <w:rFonts w:ascii="Times New Roman" w:hAnsi="Times New Roman"/>
                <w:kern w:val="0"/>
                <w:szCs w:val="21"/>
              </w:rPr>
            </w:pPr>
            <w:r>
              <w:rPr>
                <w:rFonts w:ascii="Times New Roman" w:hAnsi="Times New Roman"/>
                <w:kern w:val="0"/>
                <w:szCs w:val="21"/>
              </w:rPr>
              <w:t>二级保护区水域向外1000米或至第一重山山脊线。</w:t>
            </w:r>
          </w:p>
        </w:tc>
        <w:tc>
          <w:tcPr>
            <w:tcW w:w="550" w:type="pct"/>
            <w:vAlign w:val="center"/>
          </w:tcPr>
          <w:p>
            <w:pPr>
              <w:jc w:val="center"/>
              <w:rPr>
                <w:rFonts w:ascii="Times New Roman" w:hAnsi="Times New Roman"/>
                <w:kern w:val="0"/>
                <w:szCs w:val="21"/>
              </w:rPr>
            </w:pPr>
            <w:r>
              <w:rPr>
                <w:rFonts w:ascii="Times New Roman" w:hAnsi="Times New Roman"/>
                <w:kern w:val="0"/>
                <w:szCs w:val="21"/>
              </w:rPr>
              <w:t>潭江镇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305" w:type="pct"/>
            <w:vAlign w:val="center"/>
          </w:tcPr>
          <w:p>
            <w:pPr>
              <w:jc w:val="center"/>
              <w:rPr>
                <w:rFonts w:ascii="Times New Roman" w:hAnsi="Times New Roman"/>
                <w:kern w:val="0"/>
                <w:szCs w:val="21"/>
              </w:rPr>
            </w:pPr>
            <w:r>
              <w:rPr>
                <w:rFonts w:ascii="Times New Roman" w:hAnsi="Times New Roman"/>
                <w:kern w:val="0"/>
                <w:szCs w:val="21"/>
              </w:rPr>
              <w:t>11</w:t>
            </w:r>
          </w:p>
        </w:tc>
        <w:tc>
          <w:tcPr>
            <w:tcW w:w="802" w:type="pct"/>
            <w:vAlign w:val="center"/>
          </w:tcPr>
          <w:p>
            <w:pPr>
              <w:jc w:val="center"/>
              <w:rPr>
                <w:rFonts w:ascii="Times New Roman" w:hAnsi="Times New Roman"/>
                <w:kern w:val="0"/>
                <w:szCs w:val="21"/>
              </w:rPr>
            </w:pPr>
            <w:r>
              <w:rPr>
                <w:rFonts w:ascii="Times New Roman" w:hAnsi="Times New Roman"/>
                <w:kern w:val="0"/>
                <w:szCs w:val="21"/>
              </w:rPr>
              <w:t>成西村教堂水饮用水源一级保护区</w:t>
            </w:r>
          </w:p>
        </w:tc>
        <w:tc>
          <w:tcPr>
            <w:tcW w:w="1628" w:type="pct"/>
            <w:vAlign w:val="center"/>
          </w:tcPr>
          <w:p>
            <w:pPr>
              <w:jc w:val="center"/>
              <w:rPr>
                <w:rFonts w:ascii="Times New Roman" w:hAnsi="Times New Roman"/>
                <w:kern w:val="0"/>
                <w:szCs w:val="21"/>
              </w:rPr>
            </w:pPr>
            <w:r>
              <w:rPr>
                <w:rFonts w:ascii="Times New Roman" w:hAnsi="Times New Roman"/>
                <w:kern w:val="0"/>
                <w:szCs w:val="21"/>
              </w:rPr>
              <w:t>水域长度为成西教堂山坑水全流域；水域宽度为5年一遇洪水所能淹没的区域</w:t>
            </w:r>
          </w:p>
        </w:tc>
        <w:tc>
          <w:tcPr>
            <w:tcW w:w="1715" w:type="pct"/>
            <w:vAlign w:val="center"/>
          </w:tcPr>
          <w:p>
            <w:pPr>
              <w:jc w:val="center"/>
              <w:rPr>
                <w:rFonts w:ascii="Times New Roman" w:hAnsi="Times New Roman"/>
                <w:kern w:val="0"/>
                <w:szCs w:val="21"/>
              </w:rPr>
            </w:pPr>
            <w:r>
              <w:rPr>
                <w:rFonts w:ascii="Times New Roman" w:hAnsi="Times New Roman"/>
                <w:kern w:val="0"/>
                <w:szCs w:val="21"/>
              </w:rPr>
              <w:t>一级保护区水域两岸向陆纵深至第一重山脊线。</w:t>
            </w:r>
          </w:p>
        </w:tc>
        <w:tc>
          <w:tcPr>
            <w:tcW w:w="550" w:type="pct"/>
            <w:vAlign w:val="center"/>
          </w:tcPr>
          <w:p>
            <w:pPr>
              <w:jc w:val="center"/>
              <w:rPr>
                <w:rFonts w:ascii="Times New Roman" w:hAnsi="Times New Roman"/>
                <w:kern w:val="0"/>
                <w:szCs w:val="21"/>
              </w:rPr>
            </w:pPr>
            <w:r>
              <w:rPr>
                <w:rFonts w:ascii="Times New Roman" w:hAnsi="Times New Roman"/>
                <w:kern w:val="0"/>
                <w:szCs w:val="21"/>
              </w:rPr>
              <w:t>丰良镇</w:t>
            </w:r>
          </w:p>
        </w:tc>
      </w:tr>
    </w:tbl>
    <w:p>
      <w:pPr>
        <w:spacing w:line="360" w:lineRule="auto"/>
        <w:ind w:firstLine="640" w:firstLineChars="200"/>
        <w:rPr>
          <w:rFonts w:ascii="Times New Roman" w:hAnsi="Times New Roman" w:eastAsia="仿宋_GB2312" w:cs="Times New Roman"/>
          <w:sz w:val="32"/>
          <w:szCs w:val="32"/>
        </w:rPr>
        <w:sectPr>
          <w:pgSz w:w="11906" w:h="16838"/>
          <w:pgMar w:top="1440" w:right="1800" w:bottom="1440" w:left="1800" w:header="851" w:footer="992" w:gutter="0"/>
          <w:cols w:space="425" w:num="1"/>
          <w:docGrid w:type="lines" w:linePitch="312" w:charSpace="0"/>
        </w:sectPr>
      </w:pPr>
    </w:p>
    <w:p>
      <w:pPr>
        <w:spacing w:line="360" w:lineRule="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附件2   </w:t>
      </w:r>
    </w:p>
    <w:p>
      <w:pPr>
        <w:jc w:val="center"/>
        <w:rPr>
          <w:rFonts w:ascii="黑体" w:hAnsi="黑体" w:eastAsia="黑体"/>
          <w:sz w:val="28"/>
          <w:szCs w:val="28"/>
        </w:rPr>
      </w:pPr>
      <w:r>
        <w:rPr>
          <w:rFonts w:hint="eastAsia" w:ascii="黑体" w:hAnsi="黑体" w:eastAsia="黑体"/>
          <w:sz w:val="28"/>
          <w:szCs w:val="28"/>
        </w:rPr>
        <w:t>表2-1</w:t>
      </w:r>
      <w:r>
        <w:rPr>
          <w:rFonts w:ascii="黑体" w:hAnsi="黑体" w:eastAsia="黑体"/>
          <w:sz w:val="28"/>
          <w:szCs w:val="28"/>
        </w:rPr>
        <w:t>丰顺县</w:t>
      </w:r>
      <w:r>
        <w:rPr>
          <w:rFonts w:hint="eastAsia" w:ascii="黑体" w:hAnsi="黑体" w:eastAsia="黑体"/>
          <w:sz w:val="28"/>
          <w:szCs w:val="28"/>
        </w:rPr>
        <w:t>自然保护区名单</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
        <w:gridCol w:w="965"/>
        <w:gridCol w:w="544"/>
        <w:gridCol w:w="1529"/>
        <w:gridCol w:w="1424"/>
        <w:gridCol w:w="2601"/>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blHeader/>
        </w:trPr>
        <w:tc>
          <w:tcPr>
            <w:tcW w:w="335" w:type="pct"/>
            <w:vMerge w:val="restart"/>
            <w:vAlign w:val="center"/>
          </w:tcPr>
          <w:p>
            <w:pPr>
              <w:jc w:val="center"/>
              <w:rPr>
                <w:rFonts w:ascii="Times New Roman" w:hAnsi="Times New Roman"/>
                <w:b/>
                <w:szCs w:val="21"/>
              </w:rPr>
            </w:pPr>
            <w:r>
              <w:rPr>
                <w:rFonts w:ascii="Times New Roman" w:hAnsi="Times New Roman"/>
                <w:b/>
                <w:szCs w:val="21"/>
              </w:rPr>
              <w:t>序号</w:t>
            </w:r>
          </w:p>
        </w:tc>
        <w:tc>
          <w:tcPr>
            <w:tcW w:w="630" w:type="pct"/>
            <w:vMerge w:val="restart"/>
            <w:vAlign w:val="center"/>
          </w:tcPr>
          <w:p>
            <w:pPr>
              <w:jc w:val="center"/>
              <w:rPr>
                <w:rFonts w:ascii="Times New Roman" w:hAnsi="Times New Roman"/>
                <w:b/>
                <w:szCs w:val="21"/>
              </w:rPr>
            </w:pPr>
            <w:r>
              <w:rPr>
                <w:rFonts w:ascii="Times New Roman" w:hAnsi="Times New Roman"/>
                <w:b/>
                <w:szCs w:val="21"/>
              </w:rPr>
              <w:t>名称</w:t>
            </w:r>
          </w:p>
        </w:tc>
        <w:tc>
          <w:tcPr>
            <w:tcW w:w="383" w:type="pct"/>
            <w:vMerge w:val="restart"/>
            <w:vAlign w:val="center"/>
          </w:tcPr>
          <w:p>
            <w:pPr>
              <w:jc w:val="center"/>
              <w:rPr>
                <w:rFonts w:ascii="Times New Roman" w:hAnsi="Times New Roman"/>
                <w:b/>
                <w:szCs w:val="21"/>
              </w:rPr>
            </w:pPr>
            <w:r>
              <w:rPr>
                <w:rFonts w:ascii="Times New Roman" w:hAnsi="Times New Roman"/>
                <w:b/>
                <w:szCs w:val="21"/>
              </w:rPr>
              <w:t>保护级别</w:t>
            </w:r>
          </w:p>
        </w:tc>
        <w:tc>
          <w:tcPr>
            <w:tcW w:w="1541" w:type="pct"/>
            <w:gridSpan w:val="2"/>
            <w:vAlign w:val="center"/>
          </w:tcPr>
          <w:p>
            <w:pPr>
              <w:jc w:val="center"/>
              <w:rPr>
                <w:rFonts w:ascii="Times New Roman" w:hAnsi="Times New Roman"/>
                <w:b/>
                <w:szCs w:val="21"/>
              </w:rPr>
            </w:pPr>
            <w:r>
              <w:rPr>
                <w:rFonts w:ascii="Times New Roman" w:hAnsi="Times New Roman"/>
                <w:b/>
                <w:szCs w:val="21"/>
              </w:rPr>
              <w:t>地理位置（四至描述及主要拐点坐标）</w:t>
            </w:r>
          </w:p>
        </w:tc>
        <w:tc>
          <w:tcPr>
            <w:tcW w:w="1590" w:type="pct"/>
            <w:vMerge w:val="restart"/>
            <w:vAlign w:val="center"/>
          </w:tcPr>
          <w:p>
            <w:pPr>
              <w:jc w:val="center"/>
              <w:rPr>
                <w:rFonts w:ascii="Times New Roman" w:hAnsi="Times New Roman"/>
                <w:b/>
                <w:szCs w:val="21"/>
              </w:rPr>
            </w:pPr>
            <w:r>
              <w:rPr>
                <w:rFonts w:ascii="Times New Roman" w:hAnsi="Times New Roman"/>
                <w:b/>
                <w:szCs w:val="21"/>
              </w:rPr>
              <w:t>边界</w:t>
            </w:r>
          </w:p>
        </w:tc>
        <w:tc>
          <w:tcPr>
            <w:tcW w:w="522" w:type="pct"/>
            <w:vMerge w:val="restart"/>
            <w:vAlign w:val="center"/>
          </w:tcPr>
          <w:p>
            <w:pPr>
              <w:jc w:val="center"/>
              <w:rPr>
                <w:rFonts w:ascii="Times New Roman" w:hAnsi="Times New Roman"/>
                <w:b/>
                <w:szCs w:val="21"/>
              </w:rPr>
            </w:pPr>
            <w:r>
              <w:rPr>
                <w:rFonts w:ascii="Times New Roman" w:hAnsi="Times New Roman"/>
                <w:b/>
                <w:szCs w:val="21"/>
              </w:rPr>
              <w:t>面积（km</w:t>
            </w:r>
            <w:r>
              <w:rPr>
                <w:rFonts w:ascii="Times New Roman" w:hAnsi="Times New Roman"/>
                <w:b/>
                <w:szCs w:val="21"/>
                <w:vertAlign w:val="superscript"/>
              </w:rPr>
              <w:t>2</w:t>
            </w:r>
            <w:r>
              <w:rPr>
                <w:rFonts w:ascii="Times New Roman" w:hAnsi="Times New Roman"/>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blHeader/>
        </w:trPr>
        <w:tc>
          <w:tcPr>
            <w:tcW w:w="335" w:type="pct"/>
            <w:vMerge w:val="continue"/>
            <w:vAlign w:val="center"/>
          </w:tcPr>
          <w:p>
            <w:pPr>
              <w:jc w:val="center"/>
              <w:rPr>
                <w:rFonts w:ascii="Times New Roman" w:hAnsi="Times New Roman"/>
                <w:b/>
                <w:szCs w:val="21"/>
              </w:rPr>
            </w:pPr>
          </w:p>
        </w:tc>
        <w:tc>
          <w:tcPr>
            <w:tcW w:w="630" w:type="pct"/>
            <w:vMerge w:val="continue"/>
            <w:vAlign w:val="center"/>
          </w:tcPr>
          <w:p>
            <w:pPr>
              <w:jc w:val="center"/>
              <w:rPr>
                <w:rFonts w:ascii="Times New Roman" w:hAnsi="Times New Roman"/>
                <w:b/>
                <w:szCs w:val="21"/>
              </w:rPr>
            </w:pPr>
          </w:p>
        </w:tc>
        <w:tc>
          <w:tcPr>
            <w:tcW w:w="383" w:type="pct"/>
            <w:vMerge w:val="continue"/>
            <w:vAlign w:val="center"/>
          </w:tcPr>
          <w:p>
            <w:pPr>
              <w:jc w:val="center"/>
              <w:rPr>
                <w:rFonts w:ascii="Times New Roman" w:hAnsi="Times New Roman"/>
                <w:b/>
                <w:szCs w:val="21"/>
              </w:rPr>
            </w:pPr>
          </w:p>
        </w:tc>
        <w:tc>
          <w:tcPr>
            <w:tcW w:w="807" w:type="pct"/>
            <w:vAlign w:val="center"/>
          </w:tcPr>
          <w:p>
            <w:pPr>
              <w:jc w:val="center"/>
              <w:rPr>
                <w:rFonts w:ascii="Times New Roman" w:hAnsi="Times New Roman"/>
                <w:b/>
                <w:szCs w:val="21"/>
              </w:rPr>
            </w:pPr>
            <w:r>
              <w:rPr>
                <w:rFonts w:ascii="Times New Roman" w:hAnsi="Times New Roman"/>
                <w:b/>
                <w:szCs w:val="21"/>
              </w:rPr>
              <w:t>X</w:t>
            </w:r>
          </w:p>
        </w:tc>
        <w:tc>
          <w:tcPr>
            <w:tcW w:w="733" w:type="pct"/>
            <w:vAlign w:val="center"/>
          </w:tcPr>
          <w:p>
            <w:pPr>
              <w:jc w:val="center"/>
              <w:rPr>
                <w:rFonts w:ascii="Times New Roman" w:hAnsi="Times New Roman"/>
                <w:b/>
                <w:szCs w:val="21"/>
              </w:rPr>
            </w:pPr>
            <w:r>
              <w:rPr>
                <w:rFonts w:ascii="Times New Roman" w:hAnsi="Times New Roman"/>
                <w:b/>
                <w:szCs w:val="21"/>
              </w:rPr>
              <w:t>Y</w:t>
            </w:r>
          </w:p>
        </w:tc>
        <w:tc>
          <w:tcPr>
            <w:tcW w:w="1590" w:type="pct"/>
            <w:vMerge w:val="continue"/>
            <w:vAlign w:val="center"/>
          </w:tcPr>
          <w:p>
            <w:pPr>
              <w:jc w:val="center"/>
              <w:rPr>
                <w:rFonts w:ascii="Times New Roman" w:hAnsi="Times New Roman"/>
                <w:b/>
                <w:szCs w:val="21"/>
              </w:rPr>
            </w:pPr>
          </w:p>
        </w:tc>
        <w:tc>
          <w:tcPr>
            <w:tcW w:w="522" w:type="pct"/>
            <w:vMerge w:val="continue"/>
            <w:vAlign w:val="center"/>
          </w:tcPr>
          <w:p>
            <w:pPr>
              <w:jc w:val="center"/>
              <w:rPr>
                <w:rFonts w:ascii="Times New Roman" w:hAnsi="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335" w:type="pct"/>
            <w:vMerge w:val="restart"/>
            <w:vAlign w:val="center"/>
          </w:tcPr>
          <w:p>
            <w:pPr>
              <w:jc w:val="center"/>
              <w:rPr>
                <w:rFonts w:ascii="Times New Roman" w:hAnsi="Times New Roman"/>
                <w:kern w:val="0"/>
                <w:szCs w:val="21"/>
              </w:rPr>
            </w:pPr>
            <w:r>
              <w:rPr>
                <w:rFonts w:ascii="Times New Roman" w:hAnsi="Times New Roman"/>
                <w:kern w:val="0"/>
                <w:szCs w:val="21"/>
              </w:rPr>
              <w:t>1</w:t>
            </w:r>
          </w:p>
        </w:tc>
        <w:tc>
          <w:tcPr>
            <w:tcW w:w="630" w:type="pct"/>
            <w:vMerge w:val="restart"/>
            <w:vAlign w:val="center"/>
          </w:tcPr>
          <w:p>
            <w:pPr>
              <w:jc w:val="center"/>
              <w:rPr>
                <w:rFonts w:ascii="Times New Roman" w:hAnsi="Times New Roman"/>
                <w:szCs w:val="21"/>
              </w:rPr>
            </w:pPr>
            <w:r>
              <w:rPr>
                <w:rFonts w:ascii="Times New Roman" w:hAnsi="Times New Roman"/>
                <w:szCs w:val="21"/>
              </w:rPr>
              <w:t>丰顺八乡山自然保护区</w:t>
            </w:r>
          </w:p>
        </w:tc>
        <w:tc>
          <w:tcPr>
            <w:tcW w:w="383" w:type="pct"/>
            <w:vMerge w:val="restart"/>
            <w:vAlign w:val="center"/>
          </w:tcPr>
          <w:p>
            <w:pPr>
              <w:jc w:val="center"/>
              <w:rPr>
                <w:rFonts w:ascii="Times New Roman" w:hAnsi="Times New Roman"/>
                <w:szCs w:val="21"/>
              </w:rPr>
            </w:pPr>
            <w:r>
              <w:rPr>
                <w:rFonts w:ascii="Times New Roman" w:hAnsi="Times New Roman"/>
                <w:szCs w:val="21"/>
              </w:rPr>
              <w:t>市级</w:t>
            </w:r>
          </w:p>
        </w:tc>
        <w:tc>
          <w:tcPr>
            <w:tcW w:w="807" w:type="pct"/>
            <w:vAlign w:val="center"/>
          </w:tcPr>
          <w:p>
            <w:pPr>
              <w:jc w:val="center"/>
              <w:rPr>
                <w:rFonts w:ascii="Times New Roman" w:hAnsi="Times New Roman"/>
                <w:szCs w:val="21"/>
              </w:rPr>
            </w:pPr>
            <w:r>
              <w:rPr>
                <w:rFonts w:ascii="Times New Roman" w:hAnsi="Times New Roman"/>
                <w:szCs w:val="21"/>
              </w:rPr>
              <w:t>39392498.0512</w:t>
            </w:r>
          </w:p>
        </w:tc>
        <w:tc>
          <w:tcPr>
            <w:tcW w:w="733" w:type="pct"/>
            <w:vAlign w:val="center"/>
          </w:tcPr>
          <w:p>
            <w:pPr>
              <w:jc w:val="center"/>
              <w:rPr>
                <w:rFonts w:ascii="Times New Roman" w:hAnsi="Times New Roman"/>
                <w:szCs w:val="21"/>
              </w:rPr>
            </w:pPr>
            <w:r>
              <w:rPr>
                <w:rFonts w:ascii="Times New Roman" w:hAnsi="Times New Roman"/>
                <w:szCs w:val="21"/>
              </w:rPr>
              <w:t>2627579.7985</w:t>
            </w:r>
          </w:p>
        </w:tc>
        <w:tc>
          <w:tcPr>
            <w:tcW w:w="1590" w:type="pct"/>
            <w:vMerge w:val="restart"/>
            <w:vAlign w:val="center"/>
          </w:tcPr>
          <w:p>
            <w:pPr>
              <w:jc w:val="center"/>
              <w:rPr>
                <w:rFonts w:ascii="Times New Roman" w:hAnsi="Times New Roman"/>
                <w:szCs w:val="21"/>
              </w:rPr>
            </w:pPr>
            <w:r>
              <w:rPr>
                <w:rFonts w:ascii="Times New Roman" w:hAnsi="Times New Roman"/>
                <w:szCs w:val="21"/>
              </w:rPr>
              <w:t>西至八乡山镇贵人村、东至八乡山镇和乐村与汤西镇交界处、北至八乡山镇北部外边界（和乐村）、南至八乡山镇贵人村</w:t>
            </w:r>
          </w:p>
        </w:tc>
        <w:tc>
          <w:tcPr>
            <w:tcW w:w="522" w:type="pct"/>
            <w:vMerge w:val="restart"/>
            <w:vAlign w:val="center"/>
          </w:tcPr>
          <w:p>
            <w:pPr>
              <w:jc w:val="center"/>
              <w:rPr>
                <w:rFonts w:ascii="Times New Roman" w:hAnsi="Times New Roman"/>
                <w:szCs w:val="21"/>
              </w:rPr>
            </w:pPr>
            <w:r>
              <w:rPr>
                <w:rFonts w:ascii="Times New Roman" w:hAnsi="Times New Roman"/>
                <w:szCs w:val="21"/>
              </w:rPr>
              <w:t>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335" w:type="pct"/>
            <w:vMerge w:val="continue"/>
            <w:vAlign w:val="center"/>
          </w:tcPr>
          <w:p>
            <w:pPr>
              <w:jc w:val="center"/>
              <w:rPr>
                <w:rFonts w:ascii="Times New Roman" w:hAnsi="Times New Roman"/>
                <w:kern w:val="0"/>
                <w:szCs w:val="21"/>
              </w:rPr>
            </w:pPr>
          </w:p>
        </w:tc>
        <w:tc>
          <w:tcPr>
            <w:tcW w:w="630" w:type="pct"/>
            <w:vMerge w:val="continue"/>
            <w:vAlign w:val="center"/>
          </w:tcPr>
          <w:p>
            <w:pPr>
              <w:jc w:val="center"/>
              <w:rPr>
                <w:rFonts w:ascii="Times New Roman" w:hAnsi="Times New Roman"/>
                <w:szCs w:val="21"/>
              </w:rPr>
            </w:pPr>
          </w:p>
        </w:tc>
        <w:tc>
          <w:tcPr>
            <w:tcW w:w="383" w:type="pct"/>
            <w:vMerge w:val="continue"/>
            <w:vAlign w:val="center"/>
          </w:tcPr>
          <w:p>
            <w:pPr>
              <w:jc w:val="center"/>
              <w:rPr>
                <w:rFonts w:ascii="Times New Roman" w:hAnsi="Times New Roman"/>
                <w:szCs w:val="21"/>
              </w:rPr>
            </w:pPr>
          </w:p>
        </w:tc>
        <w:tc>
          <w:tcPr>
            <w:tcW w:w="807" w:type="pct"/>
            <w:vAlign w:val="center"/>
          </w:tcPr>
          <w:p>
            <w:pPr>
              <w:jc w:val="center"/>
              <w:rPr>
                <w:rFonts w:ascii="Times New Roman" w:hAnsi="Times New Roman"/>
                <w:szCs w:val="21"/>
              </w:rPr>
            </w:pPr>
            <w:r>
              <w:rPr>
                <w:rFonts w:ascii="Times New Roman" w:hAnsi="Times New Roman"/>
                <w:szCs w:val="21"/>
              </w:rPr>
              <w:t>39392498.0512</w:t>
            </w:r>
          </w:p>
        </w:tc>
        <w:tc>
          <w:tcPr>
            <w:tcW w:w="733" w:type="pct"/>
            <w:vAlign w:val="center"/>
          </w:tcPr>
          <w:p>
            <w:pPr>
              <w:jc w:val="center"/>
              <w:rPr>
                <w:rFonts w:ascii="Times New Roman" w:hAnsi="Times New Roman"/>
                <w:szCs w:val="21"/>
              </w:rPr>
            </w:pPr>
            <w:r>
              <w:rPr>
                <w:rFonts w:ascii="Times New Roman" w:hAnsi="Times New Roman"/>
                <w:szCs w:val="21"/>
              </w:rPr>
              <w:t>2635416.2593</w:t>
            </w:r>
          </w:p>
        </w:tc>
        <w:tc>
          <w:tcPr>
            <w:tcW w:w="1590" w:type="pct"/>
            <w:vMerge w:val="continue"/>
            <w:vAlign w:val="center"/>
          </w:tcPr>
          <w:p>
            <w:pPr>
              <w:jc w:val="center"/>
              <w:rPr>
                <w:rFonts w:ascii="Times New Roman" w:hAnsi="Times New Roman"/>
                <w:szCs w:val="21"/>
              </w:rPr>
            </w:pPr>
          </w:p>
        </w:tc>
        <w:tc>
          <w:tcPr>
            <w:tcW w:w="522" w:type="pct"/>
            <w:vMerge w:val="continue"/>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335" w:type="pct"/>
            <w:vMerge w:val="continue"/>
            <w:vAlign w:val="center"/>
          </w:tcPr>
          <w:p>
            <w:pPr>
              <w:jc w:val="center"/>
              <w:rPr>
                <w:rFonts w:ascii="Times New Roman" w:hAnsi="Times New Roman"/>
                <w:kern w:val="0"/>
                <w:szCs w:val="21"/>
              </w:rPr>
            </w:pPr>
          </w:p>
        </w:tc>
        <w:tc>
          <w:tcPr>
            <w:tcW w:w="630" w:type="pct"/>
            <w:vMerge w:val="continue"/>
            <w:vAlign w:val="center"/>
          </w:tcPr>
          <w:p>
            <w:pPr>
              <w:jc w:val="center"/>
              <w:rPr>
                <w:rFonts w:ascii="Times New Roman" w:hAnsi="Times New Roman"/>
                <w:szCs w:val="21"/>
              </w:rPr>
            </w:pPr>
          </w:p>
        </w:tc>
        <w:tc>
          <w:tcPr>
            <w:tcW w:w="383" w:type="pct"/>
            <w:vMerge w:val="continue"/>
            <w:vAlign w:val="center"/>
          </w:tcPr>
          <w:p>
            <w:pPr>
              <w:jc w:val="center"/>
              <w:rPr>
                <w:rFonts w:ascii="Times New Roman" w:hAnsi="Times New Roman"/>
                <w:szCs w:val="21"/>
              </w:rPr>
            </w:pPr>
          </w:p>
        </w:tc>
        <w:tc>
          <w:tcPr>
            <w:tcW w:w="807" w:type="pct"/>
            <w:vAlign w:val="center"/>
          </w:tcPr>
          <w:p>
            <w:pPr>
              <w:jc w:val="center"/>
              <w:rPr>
                <w:rFonts w:ascii="Times New Roman" w:hAnsi="Times New Roman"/>
                <w:szCs w:val="21"/>
              </w:rPr>
            </w:pPr>
            <w:r>
              <w:rPr>
                <w:rFonts w:ascii="Times New Roman" w:hAnsi="Times New Roman"/>
                <w:szCs w:val="21"/>
              </w:rPr>
              <w:t>39400921.7497</w:t>
            </w:r>
          </w:p>
        </w:tc>
        <w:tc>
          <w:tcPr>
            <w:tcW w:w="733" w:type="pct"/>
            <w:vAlign w:val="center"/>
          </w:tcPr>
          <w:p>
            <w:pPr>
              <w:jc w:val="center"/>
              <w:rPr>
                <w:rFonts w:ascii="Times New Roman" w:hAnsi="Times New Roman"/>
                <w:szCs w:val="21"/>
              </w:rPr>
            </w:pPr>
            <w:r>
              <w:rPr>
                <w:rFonts w:ascii="Times New Roman" w:hAnsi="Times New Roman"/>
                <w:szCs w:val="21"/>
              </w:rPr>
              <w:t>2635416.2593</w:t>
            </w:r>
          </w:p>
        </w:tc>
        <w:tc>
          <w:tcPr>
            <w:tcW w:w="1590" w:type="pct"/>
            <w:vMerge w:val="continue"/>
            <w:vAlign w:val="center"/>
          </w:tcPr>
          <w:p>
            <w:pPr>
              <w:jc w:val="center"/>
              <w:rPr>
                <w:rFonts w:ascii="Times New Roman" w:hAnsi="Times New Roman"/>
                <w:szCs w:val="21"/>
              </w:rPr>
            </w:pPr>
          </w:p>
        </w:tc>
        <w:tc>
          <w:tcPr>
            <w:tcW w:w="522" w:type="pct"/>
            <w:vMerge w:val="continue"/>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335" w:type="pct"/>
            <w:vMerge w:val="continue"/>
            <w:vAlign w:val="center"/>
          </w:tcPr>
          <w:p>
            <w:pPr>
              <w:jc w:val="center"/>
              <w:rPr>
                <w:rFonts w:ascii="Times New Roman" w:hAnsi="Times New Roman"/>
                <w:kern w:val="0"/>
                <w:szCs w:val="21"/>
              </w:rPr>
            </w:pPr>
          </w:p>
        </w:tc>
        <w:tc>
          <w:tcPr>
            <w:tcW w:w="630" w:type="pct"/>
            <w:vMerge w:val="continue"/>
            <w:vAlign w:val="center"/>
          </w:tcPr>
          <w:p>
            <w:pPr>
              <w:jc w:val="center"/>
              <w:rPr>
                <w:rFonts w:ascii="Times New Roman" w:hAnsi="Times New Roman"/>
                <w:szCs w:val="21"/>
              </w:rPr>
            </w:pPr>
          </w:p>
        </w:tc>
        <w:tc>
          <w:tcPr>
            <w:tcW w:w="383" w:type="pct"/>
            <w:vMerge w:val="continue"/>
            <w:vAlign w:val="center"/>
          </w:tcPr>
          <w:p>
            <w:pPr>
              <w:jc w:val="center"/>
              <w:rPr>
                <w:rFonts w:ascii="Times New Roman" w:hAnsi="Times New Roman"/>
                <w:szCs w:val="21"/>
              </w:rPr>
            </w:pPr>
          </w:p>
        </w:tc>
        <w:tc>
          <w:tcPr>
            <w:tcW w:w="807" w:type="pct"/>
            <w:vAlign w:val="center"/>
          </w:tcPr>
          <w:p>
            <w:pPr>
              <w:jc w:val="center"/>
              <w:rPr>
                <w:rFonts w:ascii="Times New Roman" w:hAnsi="Times New Roman"/>
                <w:szCs w:val="21"/>
              </w:rPr>
            </w:pPr>
            <w:r>
              <w:rPr>
                <w:rFonts w:ascii="Times New Roman" w:hAnsi="Times New Roman"/>
                <w:szCs w:val="21"/>
              </w:rPr>
              <w:t>39400921.7497</w:t>
            </w:r>
          </w:p>
        </w:tc>
        <w:tc>
          <w:tcPr>
            <w:tcW w:w="733" w:type="pct"/>
            <w:vAlign w:val="center"/>
          </w:tcPr>
          <w:p>
            <w:pPr>
              <w:jc w:val="center"/>
              <w:rPr>
                <w:rFonts w:ascii="Times New Roman" w:hAnsi="Times New Roman"/>
                <w:szCs w:val="21"/>
              </w:rPr>
            </w:pPr>
            <w:r>
              <w:rPr>
                <w:rFonts w:ascii="Times New Roman" w:hAnsi="Times New Roman"/>
                <w:szCs w:val="21"/>
              </w:rPr>
              <w:t>2627579.7985</w:t>
            </w:r>
          </w:p>
        </w:tc>
        <w:tc>
          <w:tcPr>
            <w:tcW w:w="1590" w:type="pct"/>
            <w:vMerge w:val="continue"/>
            <w:vAlign w:val="center"/>
          </w:tcPr>
          <w:p>
            <w:pPr>
              <w:jc w:val="center"/>
              <w:rPr>
                <w:rFonts w:ascii="Times New Roman" w:hAnsi="Times New Roman"/>
                <w:szCs w:val="21"/>
              </w:rPr>
            </w:pPr>
          </w:p>
        </w:tc>
        <w:tc>
          <w:tcPr>
            <w:tcW w:w="522" w:type="pct"/>
            <w:vMerge w:val="continue"/>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335" w:type="pct"/>
            <w:vMerge w:val="restart"/>
            <w:vAlign w:val="center"/>
          </w:tcPr>
          <w:p>
            <w:pPr>
              <w:jc w:val="center"/>
              <w:rPr>
                <w:rFonts w:ascii="Times New Roman" w:hAnsi="Times New Roman"/>
                <w:kern w:val="0"/>
                <w:szCs w:val="21"/>
              </w:rPr>
            </w:pPr>
            <w:r>
              <w:rPr>
                <w:rFonts w:ascii="Times New Roman" w:hAnsi="Times New Roman"/>
                <w:kern w:val="0"/>
                <w:szCs w:val="21"/>
              </w:rPr>
              <w:t>2</w:t>
            </w:r>
          </w:p>
        </w:tc>
        <w:tc>
          <w:tcPr>
            <w:tcW w:w="630" w:type="pct"/>
            <w:vMerge w:val="restart"/>
            <w:vAlign w:val="center"/>
          </w:tcPr>
          <w:p>
            <w:pPr>
              <w:jc w:val="center"/>
              <w:rPr>
                <w:rFonts w:ascii="Times New Roman" w:hAnsi="Times New Roman"/>
                <w:szCs w:val="21"/>
              </w:rPr>
            </w:pPr>
            <w:r>
              <w:rPr>
                <w:rFonts w:ascii="Times New Roman" w:hAnsi="Times New Roman"/>
                <w:szCs w:val="21"/>
              </w:rPr>
              <w:t>丰顺塘湖自然保护区</w:t>
            </w:r>
          </w:p>
        </w:tc>
        <w:tc>
          <w:tcPr>
            <w:tcW w:w="383" w:type="pct"/>
            <w:vMerge w:val="restart"/>
            <w:vAlign w:val="center"/>
          </w:tcPr>
          <w:p>
            <w:pPr>
              <w:jc w:val="center"/>
              <w:rPr>
                <w:rFonts w:ascii="Times New Roman" w:hAnsi="Times New Roman"/>
                <w:szCs w:val="21"/>
              </w:rPr>
            </w:pPr>
            <w:r>
              <w:rPr>
                <w:rFonts w:ascii="Times New Roman" w:hAnsi="Times New Roman"/>
                <w:szCs w:val="21"/>
              </w:rPr>
              <w:t>市级</w:t>
            </w:r>
          </w:p>
        </w:tc>
        <w:tc>
          <w:tcPr>
            <w:tcW w:w="807" w:type="pct"/>
            <w:vAlign w:val="center"/>
          </w:tcPr>
          <w:p>
            <w:pPr>
              <w:jc w:val="center"/>
              <w:rPr>
                <w:rFonts w:ascii="Times New Roman" w:hAnsi="Times New Roman"/>
                <w:szCs w:val="21"/>
              </w:rPr>
            </w:pPr>
            <w:r>
              <w:rPr>
                <w:rFonts w:ascii="Times New Roman" w:hAnsi="Times New Roman"/>
                <w:szCs w:val="21"/>
              </w:rPr>
              <w:t>39399218.7161</w:t>
            </w:r>
          </w:p>
        </w:tc>
        <w:tc>
          <w:tcPr>
            <w:tcW w:w="733" w:type="pct"/>
            <w:vAlign w:val="center"/>
          </w:tcPr>
          <w:p>
            <w:pPr>
              <w:jc w:val="center"/>
              <w:rPr>
                <w:rFonts w:ascii="Times New Roman" w:hAnsi="Times New Roman"/>
                <w:szCs w:val="21"/>
              </w:rPr>
            </w:pPr>
            <w:r>
              <w:rPr>
                <w:rFonts w:ascii="Times New Roman" w:hAnsi="Times New Roman"/>
                <w:szCs w:val="21"/>
              </w:rPr>
              <w:t>2635353.3094</w:t>
            </w:r>
          </w:p>
        </w:tc>
        <w:tc>
          <w:tcPr>
            <w:tcW w:w="1590" w:type="pct"/>
            <w:vMerge w:val="restart"/>
            <w:vAlign w:val="center"/>
          </w:tcPr>
          <w:p>
            <w:pPr>
              <w:jc w:val="center"/>
              <w:rPr>
                <w:rFonts w:ascii="Times New Roman" w:hAnsi="Times New Roman"/>
                <w:szCs w:val="21"/>
              </w:rPr>
            </w:pPr>
            <w:r>
              <w:rPr>
                <w:rFonts w:ascii="Times New Roman" w:hAnsi="Times New Roman"/>
                <w:szCs w:val="21"/>
              </w:rPr>
              <w:t>西至北斗镇西北面与汤西镇交界处、东至北斗镇桐子洋林场、北至北斗镇桐新村、南至汤西镇南礤村</w:t>
            </w:r>
          </w:p>
        </w:tc>
        <w:tc>
          <w:tcPr>
            <w:tcW w:w="522" w:type="pct"/>
            <w:vMerge w:val="restart"/>
            <w:vAlign w:val="center"/>
          </w:tcPr>
          <w:p>
            <w:pPr>
              <w:jc w:val="center"/>
              <w:rPr>
                <w:rFonts w:ascii="Times New Roman" w:hAnsi="Times New Roman"/>
                <w:szCs w:val="21"/>
              </w:rPr>
            </w:pPr>
            <w:r>
              <w:rPr>
                <w:rFonts w:ascii="Times New Roman" w:hAnsi="Times New Roman"/>
                <w:szCs w:val="21"/>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335" w:type="pct"/>
            <w:vMerge w:val="continue"/>
            <w:vAlign w:val="center"/>
          </w:tcPr>
          <w:p>
            <w:pPr>
              <w:jc w:val="center"/>
              <w:rPr>
                <w:rFonts w:ascii="Times New Roman" w:hAnsi="Times New Roman"/>
                <w:kern w:val="0"/>
                <w:szCs w:val="21"/>
              </w:rPr>
            </w:pPr>
          </w:p>
        </w:tc>
        <w:tc>
          <w:tcPr>
            <w:tcW w:w="630" w:type="pct"/>
            <w:vMerge w:val="continue"/>
            <w:vAlign w:val="center"/>
          </w:tcPr>
          <w:p>
            <w:pPr>
              <w:jc w:val="center"/>
              <w:rPr>
                <w:rFonts w:ascii="Times New Roman" w:hAnsi="Times New Roman"/>
                <w:szCs w:val="21"/>
              </w:rPr>
            </w:pPr>
          </w:p>
        </w:tc>
        <w:tc>
          <w:tcPr>
            <w:tcW w:w="383" w:type="pct"/>
            <w:vMerge w:val="continue"/>
            <w:vAlign w:val="center"/>
          </w:tcPr>
          <w:p>
            <w:pPr>
              <w:jc w:val="center"/>
              <w:rPr>
                <w:rFonts w:ascii="Times New Roman" w:hAnsi="Times New Roman"/>
                <w:szCs w:val="21"/>
              </w:rPr>
            </w:pPr>
          </w:p>
        </w:tc>
        <w:tc>
          <w:tcPr>
            <w:tcW w:w="807" w:type="pct"/>
            <w:vAlign w:val="center"/>
          </w:tcPr>
          <w:p>
            <w:pPr>
              <w:jc w:val="center"/>
              <w:rPr>
                <w:rFonts w:ascii="Times New Roman" w:hAnsi="Times New Roman"/>
                <w:szCs w:val="21"/>
              </w:rPr>
            </w:pPr>
            <w:r>
              <w:rPr>
                <w:rFonts w:ascii="Times New Roman" w:hAnsi="Times New Roman"/>
                <w:szCs w:val="21"/>
              </w:rPr>
              <w:t>39399218.7161</w:t>
            </w:r>
          </w:p>
        </w:tc>
        <w:tc>
          <w:tcPr>
            <w:tcW w:w="733" w:type="pct"/>
            <w:vAlign w:val="center"/>
          </w:tcPr>
          <w:p>
            <w:pPr>
              <w:jc w:val="center"/>
              <w:rPr>
                <w:rFonts w:ascii="Times New Roman" w:hAnsi="Times New Roman"/>
                <w:szCs w:val="21"/>
              </w:rPr>
            </w:pPr>
            <w:r>
              <w:rPr>
                <w:rFonts w:ascii="Times New Roman" w:hAnsi="Times New Roman"/>
                <w:szCs w:val="21"/>
              </w:rPr>
              <w:t>2640671.1559</w:t>
            </w:r>
          </w:p>
        </w:tc>
        <w:tc>
          <w:tcPr>
            <w:tcW w:w="1590" w:type="pct"/>
            <w:vMerge w:val="continue"/>
            <w:vAlign w:val="center"/>
          </w:tcPr>
          <w:p>
            <w:pPr>
              <w:jc w:val="center"/>
              <w:rPr>
                <w:rFonts w:ascii="Times New Roman" w:hAnsi="Times New Roman"/>
                <w:szCs w:val="21"/>
              </w:rPr>
            </w:pPr>
          </w:p>
        </w:tc>
        <w:tc>
          <w:tcPr>
            <w:tcW w:w="522" w:type="pct"/>
            <w:vMerge w:val="continue"/>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335" w:type="pct"/>
            <w:vMerge w:val="continue"/>
            <w:vAlign w:val="center"/>
          </w:tcPr>
          <w:p>
            <w:pPr>
              <w:jc w:val="center"/>
              <w:rPr>
                <w:rFonts w:ascii="Times New Roman" w:hAnsi="Times New Roman"/>
                <w:kern w:val="0"/>
                <w:szCs w:val="21"/>
              </w:rPr>
            </w:pPr>
          </w:p>
        </w:tc>
        <w:tc>
          <w:tcPr>
            <w:tcW w:w="630" w:type="pct"/>
            <w:vMerge w:val="continue"/>
            <w:vAlign w:val="center"/>
          </w:tcPr>
          <w:p>
            <w:pPr>
              <w:jc w:val="center"/>
              <w:rPr>
                <w:rFonts w:ascii="Times New Roman" w:hAnsi="Times New Roman"/>
                <w:szCs w:val="21"/>
              </w:rPr>
            </w:pPr>
          </w:p>
        </w:tc>
        <w:tc>
          <w:tcPr>
            <w:tcW w:w="383" w:type="pct"/>
            <w:vMerge w:val="continue"/>
            <w:vAlign w:val="center"/>
          </w:tcPr>
          <w:p>
            <w:pPr>
              <w:jc w:val="center"/>
              <w:rPr>
                <w:rFonts w:ascii="Times New Roman" w:hAnsi="Times New Roman"/>
                <w:szCs w:val="21"/>
              </w:rPr>
            </w:pPr>
          </w:p>
        </w:tc>
        <w:tc>
          <w:tcPr>
            <w:tcW w:w="807" w:type="pct"/>
            <w:vAlign w:val="center"/>
          </w:tcPr>
          <w:p>
            <w:pPr>
              <w:jc w:val="center"/>
              <w:rPr>
                <w:rFonts w:ascii="Times New Roman" w:hAnsi="Times New Roman"/>
                <w:szCs w:val="21"/>
              </w:rPr>
            </w:pPr>
            <w:r>
              <w:rPr>
                <w:rFonts w:ascii="Times New Roman" w:hAnsi="Times New Roman"/>
                <w:szCs w:val="21"/>
              </w:rPr>
              <w:t>39405016.2579</w:t>
            </w:r>
          </w:p>
        </w:tc>
        <w:tc>
          <w:tcPr>
            <w:tcW w:w="733" w:type="pct"/>
            <w:vAlign w:val="center"/>
          </w:tcPr>
          <w:p>
            <w:pPr>
              <w:jc w:val="center"/>
              <w:rPr>
                <w:rFonts w:ascii="Times New Roman" w:hAnsi="Times New Roman"/>
                <w:szCs w:val="21"/>
              </w:rPr>
            </w:pPr>
            <w:r>
              <w:rPr>
                <w:rFonts w:ascii="Times New Roman" w:hAnsi="Times New Roman"/>
                <w:szCs w:val="21"/>
              </w:rPr>
              <w:t>2640671.1559</w:t>
            </w:r>
          </w:p>
        </w:tc>
        <w:tc>
          <w:tcPr>
            <w:tcW w:w="1590" w:type="pct"/>
            <w:vMerge w:val="continue"/>
            <w:vAlign w:val="center"/>
          </w:tcPr>
          <w:p>
            <w:pPr>
              <w:jc w:val="center"/>
              <w:rPr>
                <w:rFonts w:ascii="Times New Roman" w:hAnsi="Times New Roman"/>
                <w:szCs w:val="21"/>
              </w:rPr>
            </w:pPr>
          </w:p>
        </w:tc>
        <w:tc>
          <w:tcPr>
            <w:tcW w:w="522" w:type="pct"/>
            <w:vMerge w:val="continue"/>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335" w:type="pct"/>
            <w:vMerge w:val="continue"/>
            <w:vAlign w:val="center"/>
          </w:tcPr>
          <w:p>
            <w:pPr>
              <w:jc w:val="center"/>
              <w:rPr>
                <w:rFonts w:ascii="Times New Roman" w:hAnsi="Times New Roman"/>
                <w:kern w:val="0"/>
                <w:szCs w:val="21"/>
              </w:rPr>
            </w:pPr>
          </w:p>
        </w:tc>
        <w:tc>
          <w:tcPr>
            <w:tcW w:w="630" w:type="pct"/>
            <w:vMerge w:val="continue"/>
            <w:vAlign w:val="center"/>
          </w:tcPr>
          <w:p>
            <w:pPr>
              <w:jc w:val="center"/>
              <w:rPr>
                <w:rFonts w:ascii="Times New Roman" w:hAnsi="Times New Roman"/>
                <w:szCs w:val="21"/>
              </w:rPr>
            </w:pPr>
          </w:p>
        </w:tc>
        <w:tc>
          <w:tcPr>
            <w:tcW w:w="383" w:type="pct"/>
            <w:vMerge w:val="continue"/>
            <w:vAlign w:val="center"/>
          </w:tcPr>
          <w:p>
            <w:pPr>
              <w:jc w:val="center"/>
              <w:rPr>
                <w:rFonts w:ascii="Times New Roman" w:hAnsi="Times New Roman"/>
                <w:szCs w:val="21"/>
              </w:rPr>
            </w:pPr>
          </w:p>
        </w:tc>
        <w:tc>
          <w:tcPr>
            <w:tcW w:w="807" w:type="pct"/>
            <w:vAlign w:val="center"/>
          </w:tcPr>
          <w:p>
            <w:pPr>
              <w:jc w:val="center"/>
              <w:rPr>
                <w:rFonts w:ascii="Times New Roman" w:hAnsi="Times New Roman"/>
                <w:szCs w:val="21"/>
              </w:rPr>
            </w:pPr>
            <w:r>
              <w:rPr>
                <w:rFonts w:ascii="Times New Roman" w:hAnsi="Times New Roman"/>
                <w:szCs w:val="21"/>
              </w:rPr>
              <w:t>39405016.2579</w:t>
            </w:r>
          </w:p>
        </w:tc>
        <w:tc>
          <w:tcPr>
            <w:tcW w:w="733" w:type="pct"/>
            <w:vAlign w:val="center"/>
          </w:tcPr>
          <w:p>
            <w:pPr>
              <w:jc w:val="center"/>
              <w:rPr>
                <w:rFonts w:ascii="Times New Roman" w:hAnsi="Times New Roman"/>
                <w:szCs w:val="21"/>
              </w:rPr>
            </w:pPr>
            <w:r>
              <w:rPr>
                <w:rFonts w:ascii="Times New Roman" w:hAnsi="Times New Roman"/>
                <w:szCs w:val="21"/>
              </w:rPr>
              <w:t>2635353.3094</w:t>
            </w:r>
          </w:p>
        </w:tc>
        <w:tc>
          <w:tcPr>
            <w:tcW w:w="1590" w:type="pct"/>
            <w:vMerge w:val="continue"/>
            <w:vAlign w:val="center"/>
          </w:tcPr>
          <w:p>
            <w:pPr>
              <w:jc w:val="center"/>
              <w:rPr>
                <w:rFonts w:ascii="Times New Roman" w:hAnsi="Times New Roman"/>
                <w:szCs w:val="21"/>
              </w:rPr>
            </w:pPr>
          </w:p>
        </w:tc>
        <w:tc>
          <w:tcPr>
            <w:tcW w:w="522" w:type="pct"/>
            <w:vMerge w:val="continue"/>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335" w:type="pct"/>
            <w:vMerge w:val="restart"/>
            <w:vAlign w:val="center"/>
          </w:tcPr>
          <w:p>
            <w:pPr>
              <w:jc w:val="center"/>
              <w:rPr>
                <w:rFonts w:ascii="Times New Roman" w:hAnsi="Times New Roman"/>
                <w:kern w:val="0"/>
                <w:szCs w:val="21"/>
              </w:rPr>
            </w:pPr>
            <w:r>
              <w:rPr>
                <w:rFonts w:ascii="Times New Roman" w:hAnsi="Times New Roman"/>
                <w:kern w:val="0"/>
                <w:szCs w:val="21"/>
              </w:rPr>
              <w:t>3</w:t>
            </w:r>
          </w:p>
        </w:tc>
        <w:tc>
          <w:tcPr>
            <w:tcW w:w="630" w:type="pct"/>
            <w:vMerge w:val="restart"/>
            <w:vAlign w:val="center"/>
          </w:tcPr>
          <w:p>
            <w:pPr>
              <w:jc w:val="center"/>
              <w:rPr>
                <w:rFonts w:ascii="Times New Roman" w:hAnsi="Times New Roman"/>
                <w:szCs w:val="21"/>
              </w:rPr>
            </w:pPr>
            <w:r>
              <w:rPr>
                <w:rFonts w:ascii="Times New Roman" w:hAnsi="Times New Roman"/>
                <w:szCs w:val="21"/>
              </w:rPr>
              <w:t>丰顺铜鼓嶂自然保护区</w:t>
            </w:r>
          </w:p>
        </w:tc>
        <w:tc>
          <w:tcPr>
            <w:tcW w:w="383" w:type="pct"/>
            <w:vMerge w:val="restart"/>
            <w:vAlign w:val="center"/>
          </w:tcPr>
          <w:p>
            <w:pPr>
              <w:jc w:val="center"/>
              <w:rPr>
                <w:rFonts w:ascii="Times New Roman" w:hAnsi="Times New Roman"/>
                <w:szCs w:val="21"/>
              </w:rPr>
            </w:pPr>
            <w:r>
              <w:rPr>
                <w:rFonts w:ascii="Times New Roman" w:hAnsi="Times New Roman"/>
                <w:szCs w:val="21"/>
              </w:rPr>
              <w:t>市级</w:t>
            </w:r>
          </w:p>
        </w:tc>
        <w:tc>
          <w:tcPr>
            <w:tcW w:w="807" w:type="pct"/>
            <w:vAlign w:val="center"/>
          </w:tcPr>
          <w:p>
            <w:pPr>
              <w:jc w:val="center"/>
              <w:rPr>
                <w:rFonts w:ascii="Times New Roman" w:hAnsi="Times New Roman"/>
                <w:szCs w:val="21"/>
              </w:rPr>
            </w:pPr>
            <w:r>
              <w:rPr>
                <w:rFonts w:ascii="Times New Roman" w:hAnsi="Times New Roman"/>
                <w:szCs w:val="21"/>
              </w:rPr>
              <w:t>39428548.1313</w:t>
            </w:r>
          </w:p>
        </w:tc>
        <w:tc>
          <w:tcPr>
            <w:tcW w:w="733" w:type="pct"/>
            <w:vAlign w:val="center"/>
          </w:tcPr>
          <w:p>
            <w:pPr>
              <w:jc w:val="center"/>
              <w:rPr>
                <w:rFonts w:ascii="Times New Roman" w:hAnsi="Times New Roman"/>
                <w:szCs w:val="21"/>
              </w:rPr>
            </w:pPr>
            <w:r>
              <w:rPr>
                <w:rFonts w:ascii="Times New Roman" w:hAnsi="Times New Roman"/>
                <w:szCs w:val="21"/>
              </w:rPr>
              <w:t>2669061.4240</w:t>
            </w:r>
          </w:p>
        </w:tc>
        <w:tc>
          <w:tcPr>
            <w:tcW w:w="1590" w:type="pct"/>
            <w:vMerge w:val="restart"/>
            <w:vAlign w:val="center"/>
          </w:tcPr>
          <w:p>
            <w:pPr>
              <w:jc w:val="center"/>
              <w:rPr>
                <w:rFonts w:ascii="Times New Roman" w:hAnsi="Times New Roman"/>
                <w:szCs w:val="21"/>
              </w:rPr>
            </w:pPr>
            <w:r>
              <w:rPr>
                <w:rFonts w:ascii="Times New Roman" w:hAnsi="Times New Roman"/>
                <w:szCs w:val="21"/>
              </w:rPr>
              <w:t>西至大龙华镇双罗村东南部、东至大龙华镇与砂田镇交界处（铜山村东边界）、北至大龙华镇双罗村北部（接近镇域边界处）、南至大龙华镇铜山村南部</w:t>
            </w:r>
          </w:p>
        </w:tc>
        <w:tc>
          <w:tcPr>
            <w:tcW w:w="522" w:type="pct"/>
            <w:vMerge w:val="restart"/>
            <w:vAlign w:val="center"/>
          </w:tcPr>
          <w:p>
            <w:pPr>
              <w:jc w:val="center"/>
              <w:rPr>
                <w:rFonts w:ascii="Times New Roman" w:hAnsi="Times New Roman"/>
                <w:szCs w:val="21"/>
              </w:rPr>
            </w:pPr>
            <w:r>
              <w:rPr>
                <w:rFonts w:ascii="Times New Roman" w:hAnsi="Times New Roman"/>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335" w:type="pct"/>
            <w:vMerge w:val="continue"/>
            <w:vAlign w:val="center"/>
          </w:tcPr>
          <w:p>
            <w:pPr>
              <w:jc w:val="center"/>
              <w:rPr>
                <w:rFonts w:ascii="Times New Roman" w:hAnsi="Times New Roman"/>
                <w:kern w:val="0"/>
                <w:szCs w:val="21"/>
              </w:rPr>
            </w:pPr>
          </w:p>
        </w:tc>
        <w:tc>
          <w:tcPr>
            <w:tcW w:w="630" w:type="pct"/>
            <w:vMerge w:val="continue"/>
            <w:vAlign w:val="center"/>
          </w:tcPr>
          <w:p>
            <w:pPr>
              <w:jc w:val="center"/>
              <w:rPr>
                <w:rFonts w:ascii="Times New Roman" w:hAnsi="Times New Roman"/>
                <w:szCs w:val="21"/>
              </w:rPr>
            </w:pPr>
          </w:p>
        </w:tc>
        <w:tc>
          <w:tcPr>
            <w:tcW w:w="383" w:type="pct"/>
            <w:vMerge w:val="continue"/>
            <w:vAlign w:val="center"/>
          </w:tcPr>
          <w:p>
            <w:pPr>
              <w:jc w:val="center"/>
              <w:rPr>
                <w:rFonts w:ascii="Times New Roman" w:hAnsi="Times New Roman"/>
                <w:szCs w:val="21"/>
              </w:rPr>
            </w:pPr>
          </w:p>
        </w:tc>
        <w:tc>
          <w:tcPr>
            <w:tcW w:w="807" w:type="pct"/>
            <w:vAlign w:val="center"/>
          </w:tcPr>
          <w:p>
            <w:pPr>
              <w:jc w:val="center"/>
              <w:rPr>
                <w:rFonts w:ascii="Times New Roman" w:hAnsi="Times New Roman"/>
                <w:szCs w:val="21"/>
              </w:rPr>
            </w:pPr>
            <w:r>
              <w:rPr>
                <w:rFonts w:ascii="Times New Roman" w:hAnsi="Times New Roman"/>
                <w:szCs w:val="21"/>
              </w:rPr>
              <w:t>39428548.1313</w:t>
            </w:r>
          </w:p>
        </w:tc>
        <w:tc>
          <w:tcPr>
            <w:tcW w:w="733" w:type="pct"/>
            <w:vAlign w:val="center"/>
          </w:tcPr>
          <w:p>
            <w:pPr>
              <w:jc w:val="center"/>
              <w:rPr>
                <w:rFonts w:ascii="Times New Roman" w:hAnsi="Times New Roman"/>
                <w:szCs w:val="21"/>
              </w:rPr>
            </w:pPr>
            <w:r>
              <w:rPr>
                <w:rFonts w:ascii="Times New Roman" w:hAnsi="Times New Roman"/>
                <w:szCs w:val="21"/>
              </w:rPr>
              <w:t>2678428.6028</w:t>
            </w:r>
          </w:p>
        </w:tc>
        <w:tc>
          <w:tcPr>
            <w:tcW w:w="1590" w:type="pct"/>
            <w:vMerge w:val="continue"/>
            <w:vAlign w:val="center"/>
          </w:tcPr>
          <w:p>
            <w:pPr>
              <w:jc w:val="center"/>
              <w:rPr>
                <w:rFonts w:ascii="Times New Roman" w:hAnsi="Times New Roman"/>
                <w:szCs w:val="21"/>
              </w:rPr>
            </w:pPr>
          </w:p>
        </w:tc>
        <w:tc>
          <w:tcPr>
            <w:tcW w:w="522" w:type="pct"/>
            <w:vMerge w:val="continue"/>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335" w:type="pct"/>
            <w:vMerge w:val="continue"/>
            <w:vAlign w:val="center"/>
          </w:tcPr>
          <w:p>
            <w:pPr>
              <w:jc w:val="center"/>
              <w:rPr>
                <w:rFonts w:ascii="Times New Roman" w:hAnsi="Times New Roman"/>
                <w:kern w:val="0"/>
                <w:szCs w:val="21"/>
              </w:rPr>
            </w:pPr>
          </w:p>
        </w:tc>
        <w:tc>
          <w:tcPr>
            <w:tcW w:w="630" w:type="pct"/>
            <w:vMerge w:val="continue"/>
            <w:vAlign w:val="center"/>
          </w:tcPr>
          <w:p>
            <w:pPr>
              <w:jc w:val="center"/>
              <w:rPr>
                <w:rFonts w:ascii="Times New Roman" w:hAnsi="Times New Roman"/>
                <w:szCs w:val="21"/>
              </w:rPr>
            </w:pPr>
          </w:p>
        </w:tc>
        <w:tc>
          <w:tcPr>
            <w:tcW w:w="383" w:type="pct"/>
            <w:vMerge w:val="continue"/>
            <w:vAlign w:val="center"/>
          </w:tcPr>
          <w:p>
            <w:pPr>
              <w:jc w:val="center"/>
              <w:rPr>
                <w:rFonts w:ascii="Times New Roman" w:hAnsi="Times New Roman"/>
                <w:szCs w:val="21"/>
              </w:rPr>
            </w:pPr>
          </w:p>
        </w:tc>
        <w:tc>
          <w:tcPr>
            <w:tcW w:w="807" w:type="pct"/>
            <w:vAlign w:val="center"/>
          </w:tcPr>
          <w:p>
            <w:pPr>
              <w:jc w:val="center"/>
              <w:rPr>
                <w:rFonts w:ascii="Times New Roman" w:hAnsi="Times New Roman"/>
                <w:szCs w:val="21"/>
              </w:rPr>
            </w:pPr>
            <w:r>
              <w:rPr>
                <w:rFonts w:ascii="Times New Roman" w:hAnsi="Times New Roman"/>
                <w:szCs w:val="21"/>
              </w:rPr>
              <w:t>39437638.6311</w:t>
            </w:r>
          </w:p>
        </w:tc>
        <w:tc>
          <w:tcPr>
            <w:tcW w:w="733" w:type="pct"/>
            <w:vAlign w:val="center"/>
          </w:tcPr>
          <w:p>
            <w:pPr>
              <w:jc w:val="center"/>
              <w:rPr>
                <w:rFonts w:ascii="Times New Roman" w:hAnsi="Times New Roman"/>
                <w:szCs w:val="21"/>
              </w:rPr>
            </w:pPr>
            <w:r>
              <w:rPr>
                <w:rFonts w:ascii="Times New Roman" w:hAnsi="Times New Roman"/>
                <w:szCs w:val="21"/>
              </w:rPr>
              <w:t>2678428.6028</w:t>
            </w:r>
          </w:p>
        </w:tc>
        <w:tc>
          <w:tcPr>
            <w:tcW w:w="1590" w:type="pct"/>
            <w:vMerge w:val="continue"/>
            <w:vAlign w:val="center"/>
          </w:tcPr>
          <w:p>
            <w:pPr>
              <w:jc w:val="center"/>
              <w:rPr>
                <w:rFonts w:ascii="Times New Roman" w:hAnsi="Times New Roman"/>
                <w:szCs w:val="21"/>
              </w:rPr>
            </w:pPr>
          </w:p>
        </w:tc>
        <w:tc>
          <w:tcPr>
            <w:tcW w:w="522" w:type="pct"/>
            <w:vMerge w:val="continue"/>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trPr>
        <w:tc>
          <w:tcPr>
            <w:tcW w:w="335" w:type="pct"/>
            <w:vMerge w:val="continue"/>
            <w:vAlign w:val="center"/>
          </w:tcPr>
          <w:p>
            <w:pPr>
              <w:jc w:val="center"/>
              <w:rPr>
                <w:rFonts w:ascii="Times New Roman" w:hAnsi="Times New Roman"/>
                <w:kern w:val="0"/>
                <w:szCs w:val="21"/>
              </w:rPr>
            </w:pPr>
          </w:p>
        </w:tc>
        <w:tc>
          <w:tcPr>
            <w:tcW w:w="630" w:type="pct"/>
            <w:vMerge w:val="continue"/>
            <w:vAlign w:val="center"/>
          </w:tcPr>
          <w:p>
            <w:pPr>
              <w:jc w:val="center"/>
              <w:rPr>
                <w:rFonts w:ascii="Times New Roman" w:hAnsi="Times New Roman"/>
                <w:szCs w:val="21"/>
              </w:rPr>
            </w:pPr>
          </w:p>
        </w:tc>
        <w:tc>
          <w:tcPr>
            <w:tcW w:w="383" w:type="pct"/>
            <w:vMerge w:val="continue"/>
            <w:vAlign w:val="center"/>
          </w:tcPr>
          <w:p>
            <w:pPr>
              <w:jc w:val="center"/>
              <w:rPr>
                <w:rFonts w:ascii="Times New Roman" w:hAnsi="Times New Roman"/>
                <w:szCs w:val="21"/>
              </w:rPr>
            </w:pPr>
          </w:p>
        </w:tc>
        <w:tc>
          <w:tcPr>
            <w:tcW w:w="807" w:type="pct"/>
            <w:vAlign w:val="center"/>
          </w:tcPr>
          <w:p>
            <w:pPr>
              <w:jc w:val="center"/>
              <w:rPr>
                <w:rFonts w:ascii="Times New Roman" w:hAnsi="Times New Roman"/>
                <w:szCs w:val="21"/>
              </w:rPr>
            </w:pPr>
            <w:r>
              <w:rPr>
                <w:rFonts w:ascii="Times New Roman" w:hAnsi="Times New Roman"/>
                <w:szCs w:val="21"/>
              </w:rPr>
              <w:t>39437638.6311</w:t>
            </w:r>
          </w:p>
        </w:tc>
        <w:tc>
          <w:tcPr>
            <w:tcW w:w="733" w:type="pct"/>
            <w:vAlign w:val="center"/>
          </w:tcPr>
          <w:p>
            <w:pPr>
              <w:jc w:val="center"/>
              <w:rPr>
                <w:rFonts w:ascii="Times New Roman" w:hAnsi="Times New Roman"/>
                <w:szCs w:val="21"/>
              </w:rPr>
            </w:pPr>
            <w:r>
              <w:rPr>
                <w:rFonts w:ascii="Times New Roman" w:hAnsi="Times New Roman"/>
                <w:szCs w:val="21"/>
              </w:rPr>
              <w:t>2669061.4240</w:t>
            </w:r>
          </w:p>
        </w:tc>
        <w:tc>
          <w:tcPr>
            <w:tcW w:w="1590" w:type="pct"/>
            <w:vMerge w:val="continue"/>
            <w:vAlign w:val="center"/>
          </w:tcPr>
          <w:p>
            <w:pPr>
              <w:jc w:val="center"/>
              <w:rPr>
                <w:rFonts w:ascii="Times New Roman" w:hAnsi="Times New Roman"/>
                <w:szCs w:val="21"/>
              </w:rPr>
            </w:pPr>
          </w:p>
        </w:tc>
        <w:tc>
          <w:tcPr>
            <w:tcW w:w="522" w:type="pct"/>
            <w:vMerge w:val="continue"/>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 w:hRule="atLeast"/>
        </w:trPr>
        <w:tc>
          <w:tcPr>
            <w:tcW w:w="335" w:type="pct"/>
            <w:vMerge w:val="restart"/>
            <w:vAlign w:val="center"/>
          </w:tcPr>
          <w:p>
            <w:pPr>
              <w:jc w:val="center"/>
              <w:rPr>
                <w:rFonts w:ascii="Times New Roman" w:hAnsi="Times New Roman"/>
                <w:kern w:val="0"/>
                <w:szCs w:val="21"/>
              </w:rPr>
            </w:pPr>
            <w:r>
              <w:rPr>
                <w:rFonts w:ascii="Times New Roman" w:hAnsi="Times New Roman"/>
                <w:kern w:val="0"/>
                <w:szCs w:val="21"/>
              </w:rPr>
              <w:t>4</w:t>
            </w:r>
          </w:p>
        </w:tc>
        <w:tc>
          <w:tcPr>
            <w:tcW w:w="630" w:type="pct"/>
            <w:vMerge w:val="restart"/>
            <w:vAlign w:val="center"/>
          </w:tcPr>
          <w:p>
            <w:pPr>
              <w:jc w:val="center"/>
              <w:rPr>
                <w:rFonts w:ascii="Times New Roman" w:hAnsi="Times New Roman"/>
                <w:szCs w:val="21"/>
              </w:rPr>
            </w:pPr>
            <w:r>
              <w:rPr>
                <w:rFonts w:ascii="Times New Roman" w:hAnsi="Times New Roman"/>
                <w:szCs w:val="21"/>
              </w:rPr>
              <w:t>丰顺韩山自然保护区</w:t>
            </w:r>
          </w:p>
        </w:tc>
        <w:tc>
          <w:tcPr>
            <w:tcW w:w="383" w:type="pct"/>
            <w:vMerge w:val="restart"/>
            <w:vAlign w:val="center"/>
          </w:tcPr>
          <w:p>
            <w:pPr>
              <w:jc w:val="center"/>
              <w:rPr>
                <w:rFonts w:ascii="Times New Roman" w:hAnsi="Times New Roman"/>
                <w:szCs w:val="21"/>
              </w:rPr>
            </w:pPr>
            <w:r>
              <w:rPr>
                <w:rFonts w:ascii="Times New Roman" w:hAnsi="Times New Roman"/>
                <w:szCs w:val="21"/>
              </w:rPr>
              <w:t>县级</w:t>
            </w:r>
          </w:p>
        </w:tc>
        <w:tc>
          <w:tcPr>
            <w:tcW w:w="807" w:type="pct"/>
            <w:vAlign w:val="center"/>
          </w:tcPr>
          <w:p>
            <w:pPr>
              <w:jc w:val="center"/>
              <w:rPr>
                <w:rFonts w:ascii="Times New Roman" w:hAnsi="Times New Roman"/>
                <w:szCs w:val="21"/>
              </w:rPr>
            </w:pPr>
            <w:r>
              <w:rPr>
                <w:rFonts w:ascii="Times New Roman" w:hAnsi="Times New Roman"/>
                <w:szCs w:val="21"/>
              </w:rPr>
              <w:t>39409383.4100</w:t>
            </w:r>
          </w:p>
        </w:tc>
        <w:tc>
          <w:tcPr>
            <w:tcW w:w="733" w:type="pct"/>
            <w:vAlign w:val="center"/>
          </w:tcPr>
          <w:p>
            <w:pPr>
              <w:jc w:val="center"/>
              <w:rPr>
                <w:rFonts w:ascii="Times New Roman" w:hAnsi="Times New Roman"/>
                <w:szCs w:val="21"/>
              </w:rPr>
            </w:pPr>
            <w:r>
              <w:rPr>
                <w:rFonts w:ascii="Times New Roman" w:hAnsi="Times New Roman"/>
                <w:szCs w:val="21"/>
              </w:rPr>
              <w:t>2641361.4492</w:t>
            </w:r>
          </w:p>
        </w:tc>
        <w:tc>
          <w:tcPr>
            <w:tcW w:w="1590" w:type="pct"/>
            <w:vMerge w:val="restart"/>
            <w:vAlign w:val="center"/>
          </w:tcPr>
          <w:p>
            <w:pPr>
              <w:jc w:val="center"/>
              <w:rPr>
                <w:rFonts w:ascii="Times New Roman" w:hAnsi="Times New Roman"/>
                <w:szCs w:val="21"/>
              </w:rPr>
            </w:pPr>
            <w:r>
              <w:rPr>
                <w:rFonts w:ascii="Times New Roman" w:hAnsi="Times New Roman"/>
                <w:szCs w:val="21"/>
              </w:rPr>
              <w:t>西至丰良镇兵营村东面、东至丰良镇璜溪村东南面、北至丰良镇太平村南部，南至丰良镇三山村南部边界</w:t>
            </w:r>
          </w:p>
        </w:tc>
        <w:tc>
          <w:tcPr>
            <w:tcW w:w="522" w:type="pct"/>
            <w:vMerge w:val="restart"/>
            <w:vAlign w:val="center"/>
          </w:tcPr>
          <w:p>
            <w:pPr>
              <w:jc w:val="center"/>
              <w:rPr>
                <w:rFonts w:ascii="Times New Roman" w:hAnsi="Times New Roman"/>
                <w:szCs w:val="21"/>
              </w:rPr>
            </w:pPr>
            <w:r>
              <w:rPr>
                <w:rFonts w:ascii="Times New Roman" w:hAnsi="Times New Roman"/>
                <w:szCs w:val="21"/>
              </w:rPr>
              <w:t>13.33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335" w:type="pct"/>
            <w:vMerge w:val="continue"/>
            <w:vAlign w:val="center"/>
          </w:tcPr>
          <w:p>
            <w:pPr>
              <w:jc w:val="center"/>
              <w:rPr>
                <w:rFonts w:ascii="Times New Roman" w:hAnsi="Times New Roman"/>
                <w:kern w:val="0"/>
                <w:szCs w:val="21"/>
              </w:rPr>
            </w:pPr>
          </w:p>
        </w:tc>
        <w:tc>
          <w:tcPr>
            <w:tcW w:w="630" w:type="pct"/>
            <w:vMerge w:val="continue"/>
            <w:vAlign w:val="center"/>
          </w:tcPr>
          <w:p>
            <w:pPr>
              <w:jc w:val="center"/>
              <w:rPr>
                <w:rFonts w:ascii="Times New Roman" w:hAnsi="Times New Roman"/>
                <w:szCs w:val="21"/>
              </w:rPr>
            </w:pPr>
          </w:p>
        </w:tc>
        <w:tc>
          <w:tcPr>
            <w:tcW w:w="383" w:type="pct"/>
            <w:vMerge w:val="continue"/>
            <w:vAlign w:val="center"/>
          </w:tcPr>
          <w:p>
            <w:pPr>
              <w:jc w:val="center"/>
              <w:rPr>
                <w:rFonts w:ascii="Times New Roman" w:hAnsi="Times New Roman"/>
                <w:szCs w:val="21"/>
              </w:rPr>
            </w:pPr>
          </w:p>
        </w:tc>
        <w:tc>
          <w:tcPr>
            <w:tcW w:w="807" w:type="pct"/>
            <w:vAlign w:val="center"/>
          </w:tcPr>
          <w:p>
            <w:pPr>
              <w:jc w:val="center"/>
              <w:rPr>
                <w:rFonts w:ascii="Times New Roman" w:hAnsi="Times New Roman"/>
                <w:szCs w:val="21"/>
              </w:rPr>
            </w:pPr>
            <w:r>
              <w:rPr>
                <w:rFonts w:ascii="Times New Roman" w:hAnsi="Times New Roman"/>
                <w:szCs w:val="21"/>
              </w:rPr>
              <w:t>39409383.4100</w:t>
            </w:r>
          </w:p>
        </w:tc>
        <w:tc>
          <w:tcPr>
            <w:tcW w:w="733" w:type="pct"/>
            <w:vAlign w:val="center"/>
          </w:tcPr>
          <w:p>
            <w:pPr>
              <w:jc w:val="center"/>
              <w:rPr>
                <w:rFonts w:ascii="Times New Roman" w:hAnsi="Times New Roman"/>
                <w:szCs w:val="21"/>
              </w:rPr>
            </w:pPr>
            <w:r>
              <w:rPr>
                <w:rFonts w:ascii="Times New Roman" w:hAnsi="Times New Roman"/>
                <w:szCs w:val="21"/>
              </w:rPr>
              <w:t>2646509.5986</w:t>
            </w:r>
          </w:p>
        </w:tc>
        <w:tc>
          <w:tcPr>
            <w:tcW w:w="1590" w:type="pct"/>
            <w:vMerge w:val="continue"/>
            <w:vAlign w:val="center"/>
          </w:tcPr>
          <w:p>
            <w:pPr>
              <w:jc w:val="center"/>
              <w:rPr>
                <w:rFonts w:ascii="Times New Roman" w:hAnsi="Times New Roman"/>
                <w:szCs w:val="21"/>
              </w:rPr>
            </w:pPr>
          </w:p>
        </w:tc>
        <w:tc>
          <w:tcPr>
            <w:tcW w:w="522" w:type="pct"/>
            <w:vMerge w:val="continue"/>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335" w:type="pct"/>
            <w:vMerge w:val="continue"/>
            <w:vAlign w:val="center"/>
          </w:tcPr>
          <w:p>
            <w:pPr>
              <w:jc w:val="center"/>
              <w:rPr>
                <w:rFonts w:ascii="Times New Roman" w:hAnsi="Times New Roman"/>
                <w:kern w:val="0"/>
                <w:szCs w:val="21"/>
              </w:rPr>
            </w:pPr>
          </w:p>
        </w:tc>
        <w:tc>
          <w:tcPr>
            <w:tcW w:w="630" w:type="pct"/>
            <w:vMerge w:val="continue"/>
            <w:vAlign w:val="center"/>
          </w:tcPr>
          <w:p>
            <w:pPr>
              <w:jc w:val="center"/>
              <w:rPr>
                <w:rFonts w:ascii="Times New Roman" w:hAnsi="Times New Roman"/>
                <w:szCs w:val="21"/>
              </w:rPr>
            </w:pPr>
          </w:p>
        </w:tc>
        <w:tc>
          <w:tcPr>
            <w:tcW w:w="383" w:type="pct"/>
            <w:vMerge w:val="continue"/>
            <w:vAlign w:val="center"/>
          </w:tcPr>
          <w:p>
            <w:pPr>
              <w:jc w:val="center"/>
              <w:rPr>
                <w:rFonts w:ascii="Times New Roman" w:hAnsi="Times New Roman"/>
                <w:szCs w:val="21"/>
              </w:rPr>
            </w:pPr>
          </w:p>
        </w:tc>
        <w:tc>
          <w:tcPr>
            <w:tcW w:w="807" w:type="pct"/>
            <w:vAlign w:val="center"/>
          </w:tcPr>
          <w:p>
            <w:pPr>
              <w:jc w:val="center"/>
              <w:rPr>
                <w:rFonts w:ascii="Times New Roman" w:hAnsi="Times New Roman"/>
                <w:szCs w:val="21"/>
              </w:rPr>
            </w:pPr>
            <w:r>
              <w:rPr>
                <w:rFonts w:ascii="Times New Roman" w:hAnsi="Times New Roman"/>
                <w:szCs w:val="21"/>
              </w:rPr>
              <w:t>39415580.8160</w:t>
            </w:r>
          </w:p>
        </w:tc>
        <w:tc>
          <w:tcPr>
            <w:tcW w:w="733" w:type="pct"/>
            <w:vAlign w:val="center"/>
          </w:tcPr>
          <w:p>
            <w:pPr>
              <w:jc w:val="center"/>
              <w:rPr>
                <w:rFonts w:ascii="Times New Roman" w:hAnsi="Times New Roman"/>
                <w:szCs w:val="21"/>
              </w:rPr>
            </w:pPr>
            <w:r>
              <w:rPr>
                <w:rFonts w:ascii="Times New Roman" w:hAnsi="Times New Roman"/>
                <w:szCs w:val="21"/>
              </w:rPr>
              <w:t>2646509.5986</w:t>
            </w:r>
          </w:p>
        </w:tc>
        <w:tc>
          <w:tcPr>
            <w:tcW w:w="1590" w:type="pct"/>
            <w:vMerge w:val="continue"/>
            <w:vAlign w:val="center"/>
          </w:tcPr>
          <w:p>
            <w:pPr>
              <w:jc w:val="center"/>
              <w:rPr>
                <w:rFonts w:ascii="Times New Roman" w:hAnsi="Times New Roman"/>
                <w:szCs w:val="21"/>
              </w:rPr>
            </w:pPr>
          </w:p>
        </w:tc>
        <w:tc>
          <w:tcPr>
            <w:tcW w:w="522" w:type="pct"/>
            <w:vMerge w:val="continue"/>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 w:hRule="atLeast"/>
        </w:trPr>
        <w:tc>
          <w:tcPr>
            <w:tcW w:w="335" w:type="pct"/>
            <w:vMerge w:val="continue"/>
            <w:vAlign w:val="center"/>
          </w:tcPr>
          <w:p>
            <w:pPr>
              <w:jc w:val="center"/>
              <w:rPr>
                <w:rFonts w:ascii="Times New Roman" w:hAnsi="Times New Roman"/>
                <w:kern w:val="0"/>
                <w:szCs w:val="21"/>
              </w:rPr>
            </w:pPr>
          </w:p>
        </w:tc>
        <w:tc>
          <w:tcPr>
            <w:tcW w:w="630" w:type="pct"/>
            <w:vMerge w:val="continue"/>
            <w:vAlign w:val="center"/>
          </w:tcPr>
          <w:p>
            <w:pPr>
              <w:jc w:val="center"/>
              <w:rPr>
                <w:rFonts w:ascii="Times New Roman" w:hAnsi="Times New Roman"/>
                <w:szCs w:val="21"/>
              </w:rPr>
            </w:pPr>
          </w:p>
        </w:tc>
        <w:tc>
          <w:tcPr>
            <w:tcW w:w="383" w:type="pct"/>
            <w:vMerge w:val="continue"/>
            <w:vAlign w:val="center"/>
          </w:tcPr>
          <w:p>
            <w:pPr>
              <w:jc w:val="center"/>
              <w:rPr>
                <w:rFonts w:ascii="Times New Roman" w:hAnsi="Times New Roman"/>
                <w:szCs w:val="21"/>
              </w:rPr>
            </w:pPr>
          </w:p>
        </w:tc>
        <w:tc>
          <w:tcPr>
            <w:tcW w:w="807" w:type="pct"/>
            <w:vAlign w:val="center"/>
          </w:tcPr>
          <w:p>
            <w:pPr>
              <w:jc w:val="center"/>
              <w:rPr>
                <w:rFonts w:ascii="Times New Roman" w:hAnsi="Times New Roman"/>
                <w:szCs w:val="21"/>
              </w:rPr>
            </w:pPr>
            <w:r>
              <w:rPr>
                <w:rFonts w:ascii="Times New Roman" w:hAnsi="Times New Roman"/>
                <w:szCs w:val="21"/>
              </w:rPr>
              <w:t>39415580.8160</w:t>
            </w:r>
          </w:p>
        </w:tc>
        <w:tc>
          <w:tcPr>
            <w:tcW w:w="733" w:type="pct"/>
            <w:vAlign w:val="center"/>
          </w:tcPr>
          <w:p>
            <w:pPr>
              <w:jc w:val="center"/>
              <w:rPr>
                <w:rFonts w:ascii="Times New Roman" w:hAnsi="Times New Roman"/>
                <w:szCs w:val="21"/>
              </w:rPr>
            </w:pPr>
            <w:r>
              <w:rPr>
                <w:rFonts w:ascii="Times New Roman" w:hAnsi="Times New Roman"/>
                <w:szCs w:val="21"/>
              </w:rPr>
              <w:t>2641361.4492</w:t>
            </w:r>
          </w:p>
        </w:tc>
        <w:tc>
          <w:tcPr>
            <w:tcW w:w="1590" w:type="pct"/>
            <w:vMerge w:val="continue"/>
            <w:vAlign w:val="center"/>
          </w:tcPr>
          <w:p>
            <w:pPr>
              <w:jc w:val="center"/>
              <w:rPr>
                <w:rFonts w:ascii="Times New Roman" w:hAnsi="Times New Roman"/>
                <w:szCs w:val="21"/>
              </w:rPr>
            </w:pPr>
          </w:p>
        </w:tc>
        <w:tc>
          <w:tcPr>
            <w:tcW w:w="522" w:type="pct"/>
            <w:vMerge w:val="continue"/>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 w:hRule="atLeast"/>
        </w:trPr>
        <w:tc>
          <w:tcPr>
            <w:tcW w:w="335" w:type="pct"/>
            <w:vMerge w:val="restart"/>
            <w:vAlign w:val="center"/>
          </w:tcPr>
          <w:p>
            <w:pPr>
              <w:jc w:val="center"/>
              <w:rPr>
                <w:rFonts w:ascii="Times New Roman" w:hAnsi="Times New Roman"/>
                <w:kern w:val="0"/>
                <w:szCs w:val="21"/>
              </w:rPr>
            </w:pPr>
            <w:r>
              <w:rPr>
                <w:rFonts w:ascii="Times New Roman" w:hAnsi="Times New Roman"/>
                <w:kern w:val="0"/>
                <w:szCs w:val="21"/>
              </w:rPr>
              <w:t>5</w:t>
            </w:r>
          </w:p>
        </w:tc>
        <w:tc>
          <w:tcPr>
            <w:tcW w:w="630" w:type="pct"/>
            <w:vMerge w:val="restart"/>
            <w:vAlign w:val="center"/>
          </w:tcPr>
          <w:p>
            <w:pPr>
              <w:jc w:val="center"/>
              <w:rPr>
                <w:rFonts w:ascii="Times New Roman" w:hAnsi="Times New Roman"/>
                <w:szCs w:val="21"/>
              </w:rPr>
            </w:pPr>
            <w:r>
              <w:rPr>
                <w:rFonts w:ascii="Times New Roman" w:hAnsi="Times New Roman"/>
                <w:szCs w:val="21"/>
              </w:rPr>
              <w:t>丰顺兵营自然保护区</w:t>
            </w:r>
          </w:p>
        </w:tc>
        <w:tc>
          <w:tcPr>
            <w:tcW w:w="383" w:type="pct"/>
            <w:vMerge w:val="restart"/>
            <w:vAlign w:val="center"/>
          </w:tcPr>
          <w:p>
            <w:pPr>
              <w:jc w:val="center"/>
              <w:rPr>
                <w:rFonts w:ascii="Times New Roman" w:hAnsi="Times New Roman"/>
                <w:szCs w:val="21"/>
              </w:rPr>
            </w:pPr>
            <w:r>
              <w:rPr>
                <w:rFonts w:ascii="Times New Roman" w:hAnsi="Times New Roman"/>
                <w:szCs w:val="21"/>
              </w:rPr>
              <w:t>县级</w:t>
            </w:r>
          </w:p>
        </w:tc>
        <w:tc>
          <w:tcPr>
            <w:tcW w:w="807" w:type="pct"/>
            <w:vAlign w:val="center"/>
          </w:tcPr>
          <w:p>
            <w:pPr>
              <w:jc w:val="center"/>
              <w:rPr>
                <w:rFonts w:ascii="Times New Roman" w:hAnsi="Times New Roman"/>
                <w:szCs w:val="21"/>
              </w:rPr>
            </w:pPr>
            <w:r>
              <w:rPr>
                <w:rFonts w:ascii="Times New Roman" w:hAnsi="Times New Roman"/>
                <w:szCs w:val="21"/>
              </w:rPr>
              <w:t>39414525.3038</w:t>
            </w:r>
          </w:p>
        </w:tc>
        <w:tc>
          <w:tcPr>
            <w:tcW w:w="733" w:type="pct"/>
            <w:vAlign w:val="center"/>
          </w:tcPr>
          <w:p>
            <w:pPr>
              <w:jc w:val="center"/>
              <w:rPr>
                <w:rFonts w:ascii="Times New Roman" w:hAnsi="Times New Roman"/>
                <w:szCs w:val="21"/>
              </w:rPr>
            </w:pPr>
            <w:r>
              <w:rPr>
                <w:rFonts w:ascii="Times New Roman" w:hAnsi="Times New Roman"/>
                <w:szCs w:val="21"/>
              </w:rPr>
              <w:t>2637176.5877</w:t>
            </w:r>
          </w:p>
        </w:tc>
        <w:tc>
          <w:tcPr>
            <w:tcW w:w="1590" w:type="pct"/>
            <w:vMerge w:val="restart"/>
            <w:vAlign w:val="center"/>
          </w:tcPr>
          <w:p>
            <w:pPr>
              <w:jc w:val="center"/>
              <w:rPr>
                <w:rFonts w:ascii="Times New Roman" w:hAnsi="Times New Roman"/>
                <w:szCs w:val="21"/>
              </w:rPr>
            </w:pPr>
            <w:r>
              <w:rPr>
                <w:rFonts w:ascii="Times New Roman" w:hAnsi="Times New Roman"/>
                <w:szCs w:val="21"/>
              </w:rPr>
              <w:t>西至北斗镇才口村东面、东至丰良镇丰田村东部、北至建桥镇三和村南部，南至丰良镇丰田村西南部</w:t>
            </w:r>
          </w:p>
        </w:tc>
        <w:tc>
          <w:tcPr>
            <w:tcW w:w="522" w:type="pct"/>
            <w:vMerge w:val="restart"/>
            <w:vAlign w:val="center"/>
          </w:tcPr>
          <w:p>
            <w:pPr>
              <w:jc w:val="center"/>
              <w:rPr>
                <w:rFonts w:ascii="Times New Roman" w:hAnsi="Times New Roman"/>
                <w:szCs w:val="21"/>
              </w:rPr>
            </w:pPr>
            <w:r>
              <w:rPr>
                <w:rFonts w:ascii="Times New Roman" w:hAnsi="Times New Roman"/>
                <w:szCs w:val="21"/>
              </w:rPr>
              <w:t>21.33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335" w:type="pct"/>
            <w:vMerge w:val="continue"/>
            <w:vAlign w:val="center"/>
          </w:tcPr>
          <w:p>
            <w:pPr>
              <w:jc w:val="center"/>
              <w:rPr>
                <w:rFonts w:ascii="Times New Roman" w:hAnsi="Times New Roman"/>
                <w:kern w:val="0"/>
                <w:szCs w:val="21"/>
              </w:rPr>
            </w:pPr>
          </w:p>
        </w:tc>
        <w:tc>
          <w:tcPr>
            <w:tcW w:w="630" w:type="pct"/>
            <w:vMerge w:val="continue"/>
            <w:vAlign w:val="center"/>
          </w:tcPr>
          <w:p>
            <w:pPr>
              <w:jc w:val="center"/>
              <w:rPr>
                <w:rFonts w:ascii="Times New Roman" w:hAnsi="Times New Roman"/>
                <w:szCs w:val="21"/>
              </w:rPr>
            </w:pPr>
          </w:p>
        </w:tc>
        <w:tc>
          <w:tcPr>
            <w:tcW w:w="383" w:type="pct"/>
            <w:vMerge w:val="continue"/>
            <w:vAlign w:val="center"/>
          </w:tcPr>
          <w:p>
            <w:pPr>
              <w:jc w:val="center"/>
              <w:rPr>
                <w:rFonts w:ascii="Times New Roman" w:hAnsi="Times New Roman"/>
                <w:szCs w:val="21"/>
              </w:rPr>
            </w:pPr>
          </w:p>
        </w:tc>
        <w:tc>
          <w:tcPr>
            <w:tcW w:w="807" w:type="pct"/>
            <w:vAlign w:val="center"/>
          </w:tcPr>
          <w:p>
            <w:pPr>
              <w:jc w:val="center"/>
              <w:rPr>
                <w:rFonts w:ascii="Times New Roman" w:hAnsi="Times New Roman"/>
                <w:szCs w:val="21"/>
              </w:rPr>
            </w:pPr>
            <w:r>
              <w:rPr>
                <w:rFonts w:ascii="Times New Roman" w:hAnsi="Times New Roman"/>
                <w:szCs w:val="21"/>
              </w:rPr>
              <w:t>39414525.3038</w:t>
            </w:r>
          </w:p>
        </w:tc>
        <w:tc>
          <w:tcPr>
            <w:tcW w:w="733" w:type="pct"/>
            <w:vAlign w:val="center"/>
          </w:tcPr>
          <w:p>
            <w:pPr>
              <w:jc w:val="center"/>
              <w:rPr>
                <w:rFonts w:ascii="Times New Roman" w:hAnsi="Times New Roman"/>
                <w:szCs w:val="21"/>
              </w:rPr>
            </w:pPr>
            <w:r>
              <w:rPr>
                <w:rFonts w:ascii="Times New Roman" w:hAnsi="Times New Roman"/>
                <w:szCs w:val="21"/>
              </w:rPr>
              <w:t>2644227.6053</w:t>
            </w:r>
          </w:p>
        </w:tc>
        <w:tc>
          <w:tcPr>
            <w:tcW w:w="1590" w:type="pct"/>
            <w:vMerge w:val="continue"/>
            <w:vAlign w:val="center"/>
          </w:tcPr>
          <w:p>
            <w:pPr>
              <w:jc w:val="center"/>
              <w:rPr>
                <w:rFonts w:ascii="Times New Roman" w:hAnsi="Times New Roman"/>
                <w:szCs w:val="21"/>
              </w:rPr>
            </w:pPr>
          </w:p>
        </w:tc>
        <w:tc>
          <w:tcPr>
            <w:tcW w:w="522" w:type="pct"/>
            <w:vMerge w:val="continue"/>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335" w:type="pct"/>
            <w:vMerge w:val="continue"/>
            <w:vAlign w:val="center"/>
          </w:tcPr>
          <w:p>
            <w:pPr>
              <w:jc w:val="center"/>
              <w:rPr>
                <w:rFonts w:ascii="Times New Roman" w:hAnsi="Times New Roman"/>
                <w:kern w:val="0"/>
                <w:szCs w:val="21"/>
              </w:rPr>
            </w:pPr>
          </w:p>
        </w:tc>
        <w:tc>
          <w:tcPr>
            <w:tcW w:w="630" w:type="pct"/>
            <w:vMerge w:val="continue"/>
            <w:vAlign w:val="center"/>
          </w:tcPr>
          <w:p>
            <w:pPr>
              <w:jc w:val="center"/>
              <w:rPr>
                <w:rFonts w:ascii="Times New Roman" w:hAnsi="Times New Roman"/>
                <w:szCs w:val="21"/>
              </w:rPr>
            </w:pPr>
          </w:p>
        </w:tc>
        <w:tc>
          <w:tcPr>
            <w:tcW w:w="383" w:type="pct"/>
            <w:vMerge w:val="continue"/>
            <w:vAlign w:val="center"/>
          </w:tcPr>
          <w:p>
            <w:pPr>
              <w:jc w:val="center"/>
              <w:rPr>
                <w:rFonts w:ascii="Times New Roman" w:hAnsi="Times New Roman"/>
                <w:szCs w:val="21"/>
              </w:rPr>
            </w:pPr>
          </w:p>
        </w:tc>
        <w:tc>
          <w:tcPr>
            <w:tcW w:w="807" w:type="pct"/>
            <w:vAlign w:val="center"/>
          </w:tcPr>
          <w:p>
            <w:pPr>
              <w:jc w:val="center"/>
              <w:rPr>
                <w:rFonts w:ascii="Times New Roman" w:hAnsi="Times New Roman"/>
                <w:szCs w:val="21"/>
              </w:rPr>
            </w:pPr>
            <w:r>
              <w:rPr>
                <w:rFonts w:ascii="Times New Roman" w:hAnsi="Times New Roman"/>
                <w:szCs w:val="21"/>
              </w:rPr>
              <w:t>39421366.1009</w:t>
            </w:r>
          </w:p>
        </w:tc>
        <w:tc>
          <w:tcPr>
            <w:tcW w:w="733" w:type="pct"/>
            <w:vAlign w:val="center"/>
          </w:tcPr>
          <w:p>
            <w:pPr>
              <w:jc w:val="center"/>
              <w:rPr>
                <w:rFonts w:ascii="Times New Roman" w:hAnsi="Times New Roman"/>
                <w:szCs w:val="21"/>
              </w:rPr>
            </w:pPr>
            <w:r>
              <w:rPr>
                <w:rFonts w:ascii="Times New Roman" w:hAnsi="Times New Roman"/>
                <w:szCs w:val="21"/>
              </w:rPr>
              <w:t>2644227.6053</w:t>
            </w:r>
          </w:p>
        </w:tc>
        <w:tc>
          <w:tcPr>
            <w:tcW w:w="1590" w:type="pct"/>
            <w:vMerge w:val="continue"/>
            <w:vAlign w:val="center"/>
          </w:tcPr>
          <w:p>
            <w:pPr>
              <w:jc w:val="center"/>
              <w:rPr>
                <w:rFonts w:ascii="Times New Roman" w:hAnsi="Times New Roman"/>
                <w:szCs w:val="21"/>
              </w:rPr>
            </w:pPr>
          </w:p>
        </w:tc>
        <w:tc>
          <w:tcPr>
            <w:tcW w:w="522" w:type="pct"/>
            <w:vMerge w:val="continue"/>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 w:hRule="atLeast"/>
        </w:trPr>
        <w:tc>
          <w:tcPr>
            <w:tcW w:w="335" w:type="pct"/>
            <w:vMerge w:val="continue"/>
            <w:vAlign w:val="center"/>
          </w:tcPr>
          <w:p>
            <w:pPr>
              <w:jc w:val="center"/>
              <w:rPr>
                <w:rFonts w:ascii="Times New Roman" w:hAnsi="Times New Roman"/>
                <w:kern w:val="0"/>
                <w:szCs w:val="21"/>
              </w:rPr>
            </w:pPr>
          </w:p>
        </w:tc>
        <w:tc>
          <w:tcPr>
            <w:tcW w:w="630" w:type="pct"/>
            <w:vMerge w:val="continue"/>
            <w:vAlign w:val="center"/>
          </w:tcPr>
          <w:p>
            <w:pPr>
              <w:jc w:val="center"/>
              <w:rPr>
                <w:rFonts w:ascii="Times New Roman" w:hAnsi="Times New Roman"/>
                <w:szCs w:val="21"/>
              </w:rPr>
            </w:pPr>
          </w:p>
        </w:tc>
        <w:tc>
          <w:tcPr>
            <w:tcW w:w="383" w:type="pct"/>
            <w:vMerge w:val="continue"/>
            <w:vAlign w:val="center"/>
          </w:tcPr>
          <w:p>
            <w:pPr>
              <w:jc w:val="center"/>
              <w:rPr>
                <w:rFonts w:ascii="Times New Roman" w:hAnsi="Times New Roman"/>
                <w:szCs w:val="21"/>
              </w:rPr>
            </w:pPr>
          </w:p>
        </w:tc>
        <w:tc>
          <w:tcPr>
            <w:tcW w:w="807" w:type="pct"/>
            <w:vAlign w:val="center"/>
          </w:tcPr>
          <w:p>
            <w:pPr>
              <w:jc w:val="center"/>
              <w:rPr>
                <w:rFonts w:ascii="Times New Roman" w:hAnsi="Times New Roman"/>
                <w:szCs w:val="21"/>
              </w:rPr>
            </w:pPr>
            <w:r>
              <w:rPr>
                <w:rFonts w:ascii="Times New Roman" w:hAnsi="Times New Roman"/>
                <w:szCs w:val="21"/>
              </w:rPr>
              <w:t>39421366.1009</w:t>
            </w:r>
          </w:p>
        </w:tc>
        <w:tc>
          <w:tcPr>
            <w:tcW w:w="733" w:type="pct"/>
            <w:vAlign w:val="center"/>
          </w:tcPr>
          <w:p>
            <w:pPr>
              <w:jc w:val="center"/>
              <w:rPr>
                <w:rFonts w:ascii="Times New Roman" w:hAnsi="Times New Roman"/>
                <w:szCs w:val="21"/>
              </w:rPr>
            </w:pPr>
            <w:r>
              <w:rPr>
                <w:rFonts w:ascii="Times New Roman" w:hAnsi="Times New Roman"/>
                <w:szCs w:val="21"/>
              </w:rPr>
              <w:t>2637176.5877</w:t>
            </w:r>
          </w:p>
        </w:tc>
        <w:tc>
          <w:tcPr>
            <w:tcW w:w="1590" w:type="pct"/>
            <w:vMerge w:val="continue"/>
            <w:vAlign w:val="center"/>
          </w:tcPr>
          <w:p>
            <w:pPr>
              <w:jc w:val="center"/>
              <w:rPr>
                <w:rFonts w:ascii="Times New Roman" w:hAnsi="Times New Roman"/>
                <w:szCs w:val="21"/>
              </w:rPr>
            </w:pPr>
          </w:p>
        </w:tc>
        <w:tc>
          <w:tcPr>
            <w:tcW w:w="522" w:type="pct"/>
            <w:vMerge w:val="continue"/>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 w:hRule="atLeast"/>
        </w:trPr>
        <w:tc>
          <w:tcPr>
            <w:tcW w:w="335" w:type="pct"/>
            <w:vMerge w:val="restart"/>
            <w:vAlign w:val="center"/>
          </w:tcPr>
          <w:p>
            <w:pPr>
              <w:jc w:val="center"/>
              <w:rPr>
                <w:rFonts w:ascii="Times New Roman" w:hAnsi="Times New Roman"/>
                <w:kern w:val="0"/>
                <w:szCs w:val="21"/>
              </w:rPr>
            </w:pPr>
            <w:r>
              <w:rPr>
                <w:rFonts w:ascii="Times New Roman" w:hAnsi="Times New Roman"/>
                <w:kern w:val="0"/>
                <w:szCs w:val="21"/>
              </w:rPr>
              <w:t>6</w:t>
            </w:r>
          </w:p>
        </w:tc>
        <w:tc>
          <w:tcPr>
            <w:tcW w:w="630" w:type="pct"/>
            <w:vMerge w:val="restart"/>
            <w:vAlign w:val="center"/>
          </w:tcPr>
          <w:p>
            <w:pPr>
              <w:jc w:val="center"/>
              <w:rPr>
                <w:rFonts w:ascii="Times New Roman" w:hAnsi="Times New Roman"/>
                <w:szCs w:val="21"/>
              </w:rPr>
            </w:pPr>
            <w:r>
              <w:rPr>
                <w:rFonts w:ascii="Times New Roman" w:hAnsi="Times New Roman"/>
                <w:szCs w:val="21"/>
              </w:rPr>
              <w:t>丰顺大坝自然保护区</w:t>
            </w:r>
          </w:p>
        </w:tc>
        <w:tc>
          <w:tcPr>
            <w:tcW w:w="383" w:type="pct"/>
            <w:vMerge w:val="restart"/>
            <w:vAlign w:val="center"/>
          </w:tcPr>
          <w:p>
            <w:pPr>
              <w:jc w:val="center"/>
              <w:rPr>
                <w:rFonts w:ascii="Times New Roman" w:hAnsi="Times New Roman"/>
                <w:szCs w:val="21"/>
              </w:rPr>
            </w:pPr>
            <w:r>
              <w:rPr>
                <w:rFonts w:ascii="Times New Roman" w:hAnsi="Times New Roman"/>
                <w:szCs w:val="21"/>
              </w:rPr>
              <w:t>县级</w:t>
            </w:r>
          </w:p>
        </w:tc>
        <w:tc>
          <w:tcPr>
            <w:tcW w:w="807" w:type="pct"/>
            <w:vAlign w:val="center"/>
          </w:tcPr>
          <w:p>
            <w:pPr>
              <w:jc w:val="center"/>
              <w:rPr>
                <w:rFonts w:ascii="Times New Roman" w:hAnsi="Times New Roman"/>
                <w:szCs w:val="21"/>
              </w:rPr>
            </w:pPr>
            <w:r>
              <w:rPr>
                <w:rFonts w:ascii="Times New Roman" w:hAnsi="Times New Roman"/>
                <w:szCs w:val="21"/>
              </w:rPr>
              <w:t>39425556.9782</w:t>
            </w:r>
          </w:p>
        </w:tc>
        <w:tc>
          <w:tcPr>
            <w:tcW w:w="733" w:type="pct"/>
            <w:vAlign w:val="center"/>
          </w:tcPr>
          <w:p>
            <w:pPr>
              <w:jc w:val="center"/>
              <w:rPr>
                <w:rFonts w:ascii="Times New Roman" w:hAnsi="Times New Roman"/>
                <w:szCs w:val="21"/>
              </w:rPr>
            </w:pPr>
            <w:r>
              <w:rPr>
                <w:rFonts w:ascii="Times New Roman" w:hAnsi="Times New Roman"/>
                <w:szCs w:val="21"/>
              </w:rPr>
              <w:t>2629149.6575</w:t>
            </w:r>
          </w:p>
        </w:tc>
        <w:tc>
          <w:tcPr>
            <w:tcW w:w="1590" w:type="pct"/>
            <w:vMerge w:val="restart"/>
            <w:vAlign w:val="center"/>
          </w:tcPr>
          <w:p>
            <w:pPr>
              <w:jc w:val="center"/>
              <w:rPr>
                <w:rFonts w:ascii="Times New Roman" w:hAnsi="Times New Roman"/>
                <w:szCs w:val="21"/>
              </w:rPr>
            </w:pPr>
            <w:r>
              <w:rPr>
                <w:rFonts w:ascii="Times New Roman" w:hAnsi="Times New Roman"/>
                <w:szCs w:val="21"/>
              </w:rPr>
              <w:t>西至汤坑镇横东村东南面、东至留隍镇西山村东边界、北至汤坑镇梅溪村东南边界，南至丰顺县域南部边界（汤坑镇和留隍镇交界处）</w:t>
            </w:r>
          </w:p>
        </w:tc>
        <w:tc>
          <w:tcPr>
            <w:tcW w:w="522" w:type="pct"/>
            <w:vMerge w:val="restart"/>
            <w:vAlign w:val="center"/>
          </w:tcPr>
          <w:p>
            <w:pPr>
              <w:jc w:val="center"/>
              <w:rPr>
                <w:rFonts w:ascii="Times New Roman" w:hAnsi="Times New Roman"/>
                <w:szCs w:val="21"/>
              </w:rPr>
            </w:pPr>
            <w:r>
              <w:rPr>
                <w:rFonts w:ascii="Times New Roman" w:hAnsi="Times New Roman"/>
                <w:szCs w:val="21"/>
              </w:rPr>
              <w:t>27.34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trPr>
        <w:tc>
          <w:tcPr>
            <w:tcW w:w="335" w:type="pct"/>
            <w:vMerge w:val="continue"/>
            <w:vAlign w:val="center"/>
          </w:tcPr>
          <w:p>
            <w:pPr>
              <w:jc w:val="center"/>
              <w:rPr>
                <w:rFonts w:ascii="Times New Roman" w:hAnsi="Times New Roman"/>
                <w:kern w:val="0"/>
                <w:szCs w:val="21"/>
              </w:rPr>
            </w:pPr>
          </w:p>
        </w:tc>
        <w:tc>
          <w:tcPr>
            <w:tcW w:w="630" w:type="pct"/>
            <w:vMerge w:val="continue"/>
            <w:vAlign w:val="center"/>
          </w:tcPr>
          <w:p>
            <w:pPr>
              <w:jc w:val="center"/>
              <w:rPr>
                <w:rFonts w:ascii="Times New Roman" w:hAnsi="Times New Roman"/>
                <w:szCs w:val="21"/>
              </w:rPr>
            </w:pPr>
          </w:p>
        </w:tc>
        <w:tc>
          <w:tcPr>
            <w:tcW w:w="383" w:type="pct"/>
            <w:vMerge w:val="continue"/>
            <w:vAlign w:val="center"/>
          </w:tcPr>
          <w:p>
            <w:pPr>
              <w:jc w:val="center"/>
              <w:rPr>
                <w:rFonts w:ascii="Times New Roman" w:hAnsi="Times New Roman"/>
                <w:szCs w:val="21"/>
              </w:rPr>
            </w:pPr>
          </w:p>
        </w:tc>
        <w:tc>
          <w:tcPr>
            <w:tcW w:w="807" w:type="pct"/>
            <w:vAlign w:val="center"/>
          </w:tcPr>
          <w:p>
            <w:pPr>
              <w:jc w:val="center"/>
              <w:rPr>
                <w:rFonts w:ascii="Times New Roman" w:hAnsi="Times New Roman"/>
                <w:szCs w:val="21"/>
              </w:rPr>
            </w:pPr>
            <w:r>
              <w:rPr>
                <w:rFonts w:ascii="Times New Roman" w:hAnsi="Times New Roman"/>
                <w:szCs w:val="21"/>
              </w:rPr>
              <w:t>39425556.9782</w:t>
            </w:r>
          </w:p>
        </w:tc>
        <w:tc>
          <w:tcPr>
            <w:tcW w:w="733" w:type="pct"/>
            <w:vAlign w:val="center"/>
          </w:tcPr>
          <w:p>
            <w:pPr>
              <w:jc w:val="center"/>
              <w:rPr>
                <w:rFonts w:ascii="Times New Roman" w:hAnsi="Times New Roman"/>
                <w:szCs w:val="21"/>
              </w:rPr>
            </w:pPr>
            <w:r>
              <w:rPr>
                <w:rFonts w:ascii="Times New Roman" w:hAnsi="Times New Roman"/>
                <w:szCs w:val="21"/>
              </w:rPr>
              <w:t>2634875.0543</w:t>
            </w:r>
          </w:p>
        </w:tc>
        <w:tc>
          <w:tcPr>
            <w:tcW w:w="1590" w:type="pct"/>
            <w:vMerge w:val="continue"/>
            <w:vAlign w:val="center"/>
          </w:tcPr>
          <w:p>
            <w:pPr>
              <w:jc w:val="center"/>
              <w:rPr>
                <w:rFonts w:ascii="Times New Roman" w:hAnsi="Times New Roman"/>
                <w:szCs w:val="21"/>
              </w:rPr>
            </w:pPr>
          </w:p>
        </w:tc>
        <w:tc>
          <w:tcPr>
            <w:tcW w:w="522" w:type="pct"/>
            <w:vMerge w:val="continue"/>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trPr>
        <w:tc>
          <w:tcPr>
            <w:tcW w:w="335" w:type="pct"/>
            <w:vMerge w:val="continue"/>
            <w:vAlign w:val="center"/>
          </w:tcPr>
          <w:p>
            <w:pPr>
              <w:jc w:val="center"/>
              <w:rPr>
                <w:rFonts w:ascii="Times New Roman" w:hAnsi="Times New Roman"/>
                <w:kern w:val="0"/>
                <w:szCs w:val="21"/>
              </w:rPr>
            </w:pPr>
          </w:p>
        </w:tc>
        <w:tc>
          <w:tcPr>
            <w:tcW w:w="630" w:type="pct"/>
            <w:vMerge w:val="continue"/>
            <w:vAlign w:val="center"/>
          </w:tcPr>
          <w:p>
            <w:pPr>
              <w:jc w:val="center"/>
              <w:rPr>
                <w:rFonts w:ascii="Times New Roman" w:hAnsi="Times New Roman"/>
                <w:szCs w:val="21"/>
              </w:rPr>
            </w:pPr>
          </w:p>
        </w:tc>
        <w:tc>
          <w:tcPr>
            <w:tcW w:w="383" w:type="pct"/>
            <w:vMerge w:val="continue"/>
            <w:vAlign w:val="center"/>
          </w:tcPr>
          <w:p>
            <w:pPr>
              <w:jc w:val="center"/>
              <w:rPr>
                <w:rFonts w:ascii="Times New Roman" w:hAnsi="Times New Roman"/>
                <w:szCs w:val="21"/>
              </w:rPr>
            </w:pPr>
          </w:p>
        </w:tc>
        <w:tc>
          <w:tcPr>
            <w:tcW w:w="807" w:type="pct"/>
            <w:vAlign w:val="center"/>
          </w:tcPr>
          <w:p>
            <w:pPr>
              <w:jc w:val="center"/>
              <w:rPr>
                <w:rFonts w:ascii="Times New Roman" w:hAnsi="Times New Roman"/>
                <w:szCs w:val="21"/>
              </w:rPr>
            </w:pPr>
            <w:r>
              <w:rPr>
                <w:rFonts w:ascii="Times New Roman" w:hAnsi="Times New Roman"/>
                <w:szCs w:val="21"/>
              </w:rPr>
              <w:t>39433507.7035</w:t>
            </w:r>
          </w:p>
        </w:tc>
        <w:tc>
          <w:tcPr>
            <w:tcW w:w="733" w:type="pct"/>
            <w:vAlign w:val="center"/>
          </w:tcPr>
          <w:p>
            <w:pPr>
              <w:jc w:val="center"/>
              <w:rPr>
                <w:rFonts w:ascii="Times New Roman" w:hAnsi="Times New Roman"/>
                <w:szCs w:val="21"/>
              </w:rPr>
            </w:pPr>
            <w:r>
              <w:rPr>
                <w:rFonts w:ascii="Times New Roman" w:hAnsi="Times New Roman"/>
                <w:szCs w:val="21"/>
              </w:rPr>
              <w:t>2634875.0543</w:t>
            </w:r>
          </w:p>
        </w:tc>
        <w:tc>
          <w:tcPr>
            <w:tcW w:w="1590" w:type="pct"/>
            <w:vMerge w:val="continue"/>
            <w:vAlign w:val="center"/>
          </w:tcPr>
          <w:p>
            <w:pPr>
              <w:jc w:val="center"/>
              <w:rPr>
                <w:rFonts w:ascii="Times New Roman" w:hAnsi="Times New Roman"/>
                <w:szCs w:val="21"/>
              </w:rPr>
            </w:pPr>
          </w:p>
        </w:tc>
        <w:tc>
          <w:tcPr>
            <w:tcW w:w="522" w:type="pct"/>
            <w:vMerge w:val="continue"/>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335" w:type="pct"/>
            <w:vMerge w:val="continue"/>
            <w:vAlign w:val="center"/>
          </w:tcPr>
          <w:p>
            <w:pPr>
              <w:jc w:val="center"/>
              <w:rPr>
                <w:rFonts w:ascii="Times New Roman" w:hAnsi="Times New Roman"/>
                <w:kern w:val="0"/>
                <w:szCs w:val="21"/>
              </w:rPr>
            </w:pPr>
          </w:p>
        </w:tc>
        <w:tc>
          <w:tcPr>
            <w:tcW w:w="630" w:type="pct"/>
            <w:vMerge w:val="continue"/>
            <w:vAlign w:val="center"/>
          </w:tcPr>
          <w:p>
            <w:pPr>
              <w:jc w:val="center"/>
              <w:rPr>
                <w:rFonts w:ascii="Times New Roman" w:hAnsi="Times New Roman"/>
                <w:szCs w:val="21"/>
              </w:rPr>
            </w:pPr>
          </w:p>
        </w:tc>
        <w:tc>
          <w:tcPr>
            <w:tcW w:w="383" w:type="pct"/>
            <w:vMerge w:val="continue"/>
            <w:vAlign w:val="center"/>
          </w:tcPr>
          <w:p>
            <w:pPr>
              <w:jc w:val="center"/>
              <w:rPr>
                <w:rFonts w:ascii="Times New Roman" w:hAnsi="Times New Roman"/>
                <w:szCs w:val="21"/>
              </w:rPr>
            </w:pPr>
          </w:p>
        </w:tc>
        <w:tc>
          <w:tcPr>
            <w:tcW w:w="807" w:type="pct"/>
            <w:vAlign w:val="center"/>
          </w:tcPr>
          <w:p>
            <w:pPr>
              <w:jc w:val="center"/>
              <w:rPr>
                <w:rFonts w:ascii="Times New Roman" w:hAnsi="Times New Roman"/>
                <w:szCs w:val="21"/>
              </w:rPr>
            </w:pPr>
            <w:r>
              <w:rPr>
                <w:rFonts w:ascii="Times New Roman" w:hAnsi="Times New Roman"/>
                <w:szCs w:val="21"/>
              </w:rPr>
              <w:t>39433507.7035</w:t>
            </w:r>
          </w:p>
        </w:tc>
        <w:tc>
          <w:tcPr>
            <w:tcW w:w="733" w:type="pct"/>
            <w:vAlign w:val="center"/>
          </w:tcPr>
          <w:p>
            <w:pPr>
              <w:jc w:val="center"/>
              <w:rPr>
                <w:rFonts w:ascii="Times New Roman" w:hAnsi="Times New Roman"/>
                <w:szCs w:val="21"/>
              </w:rPr>
            </w:pPr>
            <w:r>
              <w:rPr>
                <w:rFonts w:ascii="Times New Roman" w:hAnsi="Times New Roman"/>
                <w:szCs w:val="21"/>
              </w:rPr>
              <w:t>2629149.6575</w:t>
            </w:r>
          </w:p>
        </w:tc>
        <w:tc>
          <w:tcPr>
            <w:tcW w:w="1590" w:type="pct"/>
            <w:vMerge w:val="continue"/>
            <w:vAlign w:val="center"/>
          </w:tcPr>
          <w:p>
            <w:pPr>
              <w:jc w:val="center"/>
              <w:rPr>
                <w:rFonts w:ascii="Times New Roman" w:hAnsi="Times New Roman"/>
                <w:szCs w:val="21"/>
              </w:rPr>
            </w:pPr>
          </w:p>
        </w:tc>
        <w:tc>
          <w:tcPr>
            <w:tcW w:w="522" w:type="pct"/>
            <w:vMerge w:val="continue"/>
            <w:vAlign w:val="center"/>
          </w:tcPr>
          <w:p>
            <w:pPr>
              <w:jc w:val="center"/>
              <w:rPr>
                <w:rFonts w:ascii="Times New Roman" w:hAnsi="Times New Roman"/>
                <w:szCs w:val="21"/>
              </w:rPr>
            </w:pPr>
          </w:p>
        </w:tc>
      </w:tr>
    </w:tbl>
    <w:p>
      <w:pPr>
        <w:jc w:val="center"/>
        <w:rPr>
          <w:rFonts w:ascii="黑体" w:hAnsi="黑体" w:eastAsia="黑体"/>
          <w:sz w:val="28"/>
          <w:szCs w:val="28"/>
        </w:rPr>
        <w:sectPr>
          <w:pgSz w:w="11906" w:h="16838"/>
          <w:pgMar w:top="1440" w:right="1800" w:bottom="1440" w:left="1800" w:header="851" w:footer="992" w:gutter="0"/>
          <w:cols w:space="425" w:num="1"/>
          <w:docGrid w:type="lines" w:linePitch="312" w:charSpace="0"/>
        </w:sectPr>
      </w:pPr>
    </w:p>
    <w:p>
      <w:pPr>
        <w:spacing w:line="360" w:lineRule="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附件3   </w:t>
      </w:r>
    </w:p>
    <w:p>
      <w:pPr>
        <w:jc w:val="center"/>
        <w:rPr>
          <w:rFonts w:ascii="黑体" w:hAnsi="黑体" w:eastAsia="黑体"/>
          <w:sz w:val="28"/>
          <w:szCs w:val="28"/>
        </w:rPr>
      </w:pPr>
      <w:r>
        <w:rPr>
          <w:rFonts w:hint="eastAsia" w:ascii="黑体" w:hAnsi="黑体" w:eastAsia="黑体"/>
          <w:sz w:val="28"/>
          <w:szCs w:val="28"/>
        </w:rPr>
        <w:t>表3-1</w:t>
      </w:r>
      <w:r>
        <w:rPr>
          <w:rFonts w:ascii="黑体" w:hAnsi="黑体" w:eastAsia="黑体"/>
          <w:sz w:val="28"/>
          <w:szCs w:val="28"/>
        </w:rPr>
        <w:t>丰顺县</w:t>
      </w:r>
      <w:r>
        <w:rPr>
          <w:rFonts w:hint="eastAsia" w:ascii="黑体" w:hAnsi="黑体" w:eastAsia="黑体"/>
          <w:sz w:val="28"/>
          <w:szCs w:val="28"/>
        </w:rPr>
        <w:t>城镇居民区和文化教育科学研究区名单</w:t>
      </w:r>
    </w:p>
    <w:tbl>
      <w:tblPr>
        <w:tblStyle w:val="10"/>
        <w:tblW w:w="9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099"/>
        <w:gridCol w:w="7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10" w:type="dxa"/>
            <w:vAlign w:val="center"/>
          </w:tcPr>
          <w:p>
            <w:pPr>
              <w:jc w:val="center"/>
              <w:rPr>
                <w:rFonts w:ascii="Times New Roman" w:hAnsi="Times New Roman" w:eastAsia="黑体"/>
                <w:sz w:val="24"/>
                <w:szCs w:val="21"/>
              </w:rPr>
            </w:pPr>
            <w:r>
              <w:rPr>
                <w:rFonts w:ascii="Times New Roman" w:hAnsi="Times New Roman" w:eastAsia="黑体"/>
                <w:sz w:val="24"/>
                <w:szCs w:val="21"/>
              </w:rPr>
              <w:t>序号</w:t>
            </w:r>
          </w:p>
        </w:tc>
        <w:tc>
          <w:tcPr>
            <w:tcW w:w="1099" w:type="dxa"/>
            <w:vAlign w:val="center"/>
          </w:tcPr>
          <w:p>
            <w:pPr>
              <w:jc w:val="center"/>
              <w:rPr>
                <w:rFonts w:ascii="Times New Roman" w:hAnsi="Times New Roman" w:eastAsia="黑体"/>
                <w:sz w:val="24"/>
                <w:szCs w:val="21"/>
              </w:rPr>
            </w:pPr>
            <w:r>
              <w:rPr>
                <w:rFonts w:ascii="Times New Roman" w:hAnsi="Times New Roman" w:eastAsia="黑体"/>
                <w:sz w:val="24"/>
                <w:szCs w:val="21"/>
              </w:rPr>
              <w:t>名称</w:t>
            </w:r>
          </w:p>
        </w:tc>
        <w:tc>
          <w:tcPr>
            <w:tcW w:w="7675" w:type="dxa"/>
            <w:vAlign w:val="center"/>
          </w:tcPr>
          <w:p>
            <w:pPr>
              <w:jc w:val="center"/>
              <w:rPr>
                <w:rFonts w:ascii="Times New Roman" w:hAnsi="Times New Roman" w:eastAsia="黑体"/>
                <w:sz w:val="24"/>
                <w:szCs w:val="21"/>
              </w:rPr>
            </w:pPr>
            <w:r>
              <w:rPr>
                <w:rFonts w:ascii="Times New Roman" w:hAnsi="Times New Roman" w:eastAsia="黑体"/>
                <w:sz w:val="24"/>
                <w:szCs w:val="21"/>
              </w:rPr>
              <w:t>范围（见图4.5.6）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710" w:type="dxa"/>
            <w:vAlign w:val="center"/>
          </w:tcPr>
          <w:p>
            <w:pPr>
              <w:jc w:val="center"/>
              <w:rPr>
                <w:rFonts w:ascii="Times New Roman" w:hAnsi="Times New Roman"/>
                <w:szCs w:val="21"/>
              </w:rPr>
            </w:pPr>
            <w:r>
              <w:rPr>
                <w:rFonts w:ascii="Times New Roman" w:hAnsi="Times New Roman"/>
                <w:szCs w:val="21"/>
              </w:rPr>
              <w:t>1</w:t>
            </w:r>
          </w:p>
        </w:tc>
        <w:tc>
          <w:tcPr>
            <w:tcW w:w="1099" w:type="dxa"/>
            <w:vAlign w:val="center"/>
          </w:tcPr>
          <w:p>
            <w:pPr>
              <w:jc w:val="center"/>
              <w:rPr>
                <w:rFonts w:ascii="Times New Roman" w:hAnsi="Times New Roman"/>
                <w:szCs w:val="21"/>
              </w:rPr>
            </w:pPr>
            <w:r>
              <w:rPr>
                <w:rFonts w:ascii="Times New Roman" w:hAnsi="Times New Roman"/>
                <w:szCs w:val="21"/>
              </w:rPr>
              <w:t>县城中心城区</w:t>
            </w:r>
          </w:p>
        </w:tc>
        <w:tc>
          <w:tcPr>
            <w:tcW w:w="7675" w:type="dxa"/>
            <w:vAlign w:val="center"/>
          </w:tcPr>
          <w:p>
            <w:pPr>
              <w:jc w:val="left"/>
              <w:rPr>
                <w:rFonts w:ascii="Times New Roman" w:hAnsi="Times New Roman"/>
                <w:szCs w:val="21"/>
              </w:rPr>
            </w:pPr>
            <w:r>
              <w:rPr>
                <w:rFonts w:ascii="Times New Roman" w:hAnsi="Times New Roman"/>
                <w:szCs w:val="21"/>
              </w:rPr>
              <w:t>涉及汤坑镇、汤西镇、汤南镇、埔寨镇四个镇。东临广梅汕客运专线附近，包括犁头栋山体；南接揭阳市，包含埔寨镇东部地区；西达八角塘，包括了虎头山和汤南镇的大部分地区；北抵附城石桥村，紧邻汕梅高速附城出入口，总面积约为133.22km</w:t>
            </w:r>
            <w:r>
              <w:rPr>
                <w:rFonts w:ascii="Times New Roman" w:hAnsi="Times New Roman"/>
                <w:szCs w:val="21"/>
                <w:vertAlign w:val="superscript"/>
              </w:rPr>
              <w:t>2</w:t>
            </w:r>
            <w:r>
              <w:rPr>
                <w:rFonts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710" w:type="dxa"/>
            <w:vAlign w:val="center"/>
          </w:tcPr>
          <w:p>
            <w:pPr>
              <w:jc w:val="center"/>
              <w:rPr>
                <w:rFonts w:ascii="Times New Roman" w:hAnsi="Times New Roman"/>
                <w:szCs w:val="21"/>
              </w:rPr>
            </w:pPr>
            <w:r>
              <w:rPr>
                <w:rFonts w:hint="eastAsia" w:ascii="Times New Roman" w:hAnsi="Times New Roman"/>
                <w:szCs w:val="21"/>
              </w:rPr>
              <w:t>2</w:t>
            </w:r>
          </w:p>
        </w:tc>
        <w:tc>
          <w:tcPr>
            <w:tcW w:w="1099" w:type="dxa"/>
            <w:vAlign w:val="center"/>
          </w:tcPr>
          <w:p>
            <w:pPr>
              <w:jc w:val="center"/>
              <w:rPr>
                <w:rFonts w:ascii="Times New Roman" w:hAnsi="Times New Roman"/>
                <w:szCs w:val="21"/>
              </w:rPr>
            </w:pPr>
            <w:r>
              <w:rPr>
                <w:rFonts w:ascii="Times New Roman" w:hAnsi="Times New Roman"/>
                <w:szCs w:val="21"/>
              </w:rPr>
              <w:t>留隍镇建城区</w:t>
            </w:r>
          </w:p>
        </w:tc>
        <w:tc>
          <w:tcPr>
            <w:tcW w:w="7675" w:type="dxa"/>
            <w:vAlign w:val="center"/>
          </w:tcPr>
          <w:p>
            <w:pPr>
              <w:jc w:val="left"/>
              <w:rPr>
                <w:rFonts w:ascii="Times New Roman" w:hAnsi="Times New Roman"/>
                <w:szCs w:val="21"/>
              </w:rPr>
            </w:pPr>
            <w:r>
              <w:rPr>
                <w:rFonts w:ascii="Times New Roman" w:hAnsi="Times New Roman"/>
                <w:szCs w:val="21"/>
              </w:rPr>
              <w:t>留隍镇建城区由两部分区域组成。地块一主要包括长林村东北部小部分区域、新铺村和口铺村大部分区域；地块二主要包括环市村、市郊村和上湾村的部分区域。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710" w:type="dxa"/>
            <w:vAlign w:val="center"/>
          </w:tcPr>
          <w:p>
            <w:pPr>
              <w:jc w:val="center"/>
              <w:rPr>
                <w:rFonts w:ascii="Times New Roman" w:hAnsi="Times New Roman"/>
                <w:szCs w:val="21"/>
              </w:rPr>
            </w:pPr>
            <w:r>
              <w:rPr>
                <w:rFonts w:ascii="Times New Roman" w:hAnsi="Times New Roman"/>
                <w:szCs w:val="21"/>
              </w:rPr>
              <w:t>3</w:t>
            </w:r>
          </w:p>
        </w:tc>
        <w:tc>
          <w:tcPr>
            <w:tcW w:w="1099" w:type="dxa"/>
            <w:vAlign w:val="center"/>
          </w:tcPr>
          <w:p>
            <w:pPr>
              <w:jc w:val="center"/>
              <w:rPr>
                <w:rFonts w:ascii="Times New Roman" w:hAnsi="Times New Roman"/>
                <w:szCs w:val="21"/>
              </w:rPr>
            </w:pPr>
            <w:r>
              <w:rPr>
                <w:rFonts w:ascii="Times New Roman" w:hAnsi="Times New Roman"/>
                <w:szCs w:val="21"/>
              </w:rPr>
              <w:t>黄金镇建城区</w:t>
            </w:r>
          </w:p>
        </w:tc>
        <w:tc>
          <w:tcPr>
            <w:tcW w:w="7675" w:type="dxa"/>
            <w:vAlign w:val="center"/>
          </w:tcPr>
          <w:p>
            <w:pPr>
              <w:jc w:val="left"/>
              <w:rPr>
                <w:rFonts w:ascii="Times New Roman" w:hAnsi="Times New Roman"/>
                <w:szCs w:val="21"/>
              </w:rPr>
            </w:pPr>
            <w:r>
              <w:rPr>
                <w:rFonts w:ascii="Times New Roman" w:hAnsi="Times New Roman"/>
                <w:szCs w:val="21"/>
              </w:rPr>
              <w:t>留隍镇建城区主要由两部分区域组成。地块一主要包括光明村西北面部分区域和湖田村东面部分区域；地块二主要包括湖田村东北部、中心社区居委中部和松青村南部部分区域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10" w:type="dxa"/>
            <w:vAlign w:val="center"/>
          </w:tcPr>
          <w:p>
            <w:pPr>
              <w:jc w:val="center"/>
              <w:rPr>
                <w:rFonts w:ascii="Times New Roman" w:hAnsi="Times New Roman"/>
                <w:szCs w:val="21"/>
              </w:rPr>
            </w:pPr>
            <w:r>
              <w:rPr>
                <w:rFonts w:ascii="Times New Roman" w:hAnsi="Times New Roman"/>
                <w:szCs w:val="21"/>
              </w:rPr>
              <w:t>4</w:t>
            </w:r>
          </w:p>
        </w:tc>
        <w:tc>
          <w:tcPr>
            <w:tcW w:w="1099" w:type="dxa"/>
            <w:vAlign w:val="center"/>
          </w:tcPr>
          <w:p>
            <w:pPr>
              <w:jc w:val="center"/>
              <w:rPr>
                <w:rFonts w:ascii="Times New Roman" w:hAnsi="Times New Roman"/>
                <w:szCs w:val="21"/>
              </w:rPr>
            </w:pPr>
            <w:r>
              <w:rPr>
                <w:rFonts w:ascii="Times New Roman" w:hAnsi="Times New Roman"/>
                <w:szCs w:val="21"/>
              </w:rPr>
              <w:t>丰良镇建城区</w:t>
            </w:r>
          </w:p>
        </w:tc>
        <w:tc>
          <w:tcPr>
            <w:tcW w:w="7675" w:type="dxa"/>
            <w:vAlign w:val="center"/>
          </w:tcPr>
          <w:p>
            <w:pPr>
              <w:jc w:val="left"/>
              <w:rPr>
                <w:rFonts w:ascii="Times New Roman" w:hAnsi="Times New Roman"/>
                <w:szCs w:val="21"/>
              </w:rPr>
            </w:pPr>
            <w:r>
              <w:rPr>
                <w:rFonts w:ascii="Times New Roman" w:hAnsi="Times New Roman"/>
                <w:szCs w:val="21"/>
              </w:rPr>
              <w:t>丰良镇建城区主要包括丰京村、双溪村、丰溪村、西厢村、复兴村和莘乔村部分区域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710" w:type="dxa"/>
            <w:vAlign w:val="center"/>
          </w:tcPr>
          <w:p>
            <w:pPr>
              <w:jc w:val="center"/>
              <w:rPr>
                <w:rFonts w:ascii="Times New Roman" w:hAnsi="Times New Roman"/>
                <w:szCs w:val="21"/>
              </w:rPr>
            </w:pPr>
            <w:r>
              <w:rPr>
                <w:rFonts w:ascii="Times New Roman" w:hAnsi="Times New Roman"/>
                <w:szCs w:val="21"/>
              </w:rPr>
              <w:t>5</w:t>
            </w:r>
          </w:p>
        </w:tc>
        <w:tc>
          <w:tcPr>
            <w:tcW w:w="1099" w:type="dxa"/>
            <w:vAlign w:val="center"/>
          </w:tcPr>
          <w:p>
            <w:pPr>
              <w:jc w:val="center"/>
              <w:rPr>
                <w:rFonts w:ascii="Times New Roman" w:hAnsi="Times New Roman"/>
                <w:szCs w:val="21"/>
              </w:rPr>
            </w:pPr>
            <w:r>
              <w:rPr>
                <w:rFonts w:ascii="Times New Roman" w:hAnsi="Times New Roman"/>
                <w:szCs w:val="21"/>
              </w:rPr>
              <w:t>大龙华镇建城区</w:t>
            </w:r>
          </w:p>
        </w:tc>
        <w:tc>
          <w:tcPr>
            <w:tcW w:w="7675" w:type="dxa"/>
            <w:vAlign w:val="center"/>
          </w:tcPr>
          <w:p>
            <w:pPr>
              <w:jc w:val="left"/>
              <w:rPr>
                <w:rFonts w:ascii="Times New Roman" w:hAnsi="Times New Roman"/>
                <w:szCs w:val="21"/>
              </w:rPr>
            </w:pPr>
            <w:r>
              <w:rPr>
                <w:rFonts w:ascii="Times New Roman" w:hAnsi="Times New Roman"/>
                <w:szCs w:val="21"/>
              </w:rPr>
              <w:t>大龙华镇建城区主要包括田东村、岗背村和大田村的部分区域，连片集中在三村交界地块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10" w:type="dxa"/>
            <w:vAlign w:val="center"/>
          </w:tcPr>
          <w:p>
            <w:pPr>
              <w:jc w:val="center"/>
              <w:rPr>
                <w:rFonts w:ascii="Times New Roman" w:hAnsi="Times New Roman"/>
                <w:szCs w:val="21"/>
              </w:rPr>
            </w:pPr>
            <w:r>
              <w:rPr>
                <w:rFonts w:ascii="Times New Roman" w:hAnsi="Times New Roman"/>
                <w:szCs w:val="21"/>
              </w:rPr>
              <w:t>6</w:t>
            </w:r>
          </w:p>
        </w:tc>
        <w:tc>
          <w:tcPr>
            <w:tcW w:w="1099" w:type="dxa"/>
            <w:vAlign w:val="center"/>
          </w:tcPr>
          <w:p>
            <w:pPr>
              <w:jc w:val="center"/>
              <w:rPr>
                <w:rFonts w:ascii="Times New Roman" w:hAnsi="Times New Roman"/>
                <w:szCs w:val="21"/>
              </w:rPr>
            </w:pPr>
            <w:r>
              <w:rPr>
                <w:rFonts w:ascii="Times New Roman" w:hAnsi="Times New Roman"/>
                <w:szCs w:val="21"/>
              </w:rPr>
              <w:t>潘田镇建城区</w:t>
            </w:r>
          </w:p>
        </w:tc>
        <w:tc>
          <w:tcPr>
            <w:tcW w:w="7675" w:type="dxa"/>
            <w:vAlign w:val="center"/>
          </w:tcPr>
          <w:p>
            <w:pPr>
              <w:jc w:val="left"/>
              <w:rPr>
                <w:rFonts w:ascii="Times New Roman" w:hAnsi="Times New Roman"/>
                <w:szCs w:val="21"/>
              </w:rPr>
            </w:pPr>
            <w:r>
              <w:rPr>
                <w:rFonts w:ascii="Times New Roman" w:hAnsi="Times New Roman"/>
                <w:szCs w:val="21"/>
              </w:rPr>
              <w:t>潘田镇建城区主要包括中心村和填江村，连片集中于两村交界地块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10" w:type="dxa"/>
            <w:vAlign w:val="center"/>
          </w:tcPr>
          <w:p>
            <w:pPr>
              <w:jc w:val="center"/>
              <w:rPr>
                <w:rFonts w:ascii="Times New Roman" w:hAnsi="Times New Roman"/>
                <w:szCs w:val="21"/>
              </w:rPr>
            </w:pPr>
            <w:r>
              <w:rPr>
                <w:rFonts w:ascii="Times New Roman" w:hAnsi="Times New Roman"/>
                <w:szCs w:val="21"/>
              </w:rPr>
              <w:t>7</w:t>
            </w:r>
          </w:p>
        </w:tc>
        <w:tc>
          <w:tcPr>
            <w:tcW w:w="1099" w:type="dxa"/>
            <w:vAlign w:val="center"/>
          </w:tcPr>
          <w:p>
            <w:pPr>
              <w:jc w:val="center"/>
              <w:rPr>
                <w:rFonts w:ascii="Times New Roman" w:hAnsi="Times New Roman"/>
                <w:szCs w:val="21"/>
              </w:rPr>
            </w:pPr>
            <w:r>
              <w:rPr>
                <w:rFonts w:ascii="Times New Roman" w:hAnsi="Times New Roman"/>
                <w:szCs w:val="21"/>
              </w:rPr>
              <w:t>砂田镇建城区</w:t>
            </w:r>
          </w:p>
        </w:tc>
        <w:tc>
          <w:tcPr>
            <w:tcW w:w="7675" w:type="dxa"/>
            <w:vAlign w:val="center"/>
          </w:tcPr>
          <w:p>
            <w:pPr>
              <w:jc w:val="left"/>
              <w:rPr>
                <w:rFonts w:ascii="Times New Roman" w:hAnsi="Times New Roman"/>
                <w:szCs w:val="21"/>
              </w:rPr>
            </w:pPr>
            <w:r>
              <w:rPr>
                <w:rFonts w:ascii="Times New Roman" w:hAnsi="Times New Roman"/>
                <w:szCs w:val="21"/>
              </w:rPr>
              <w:t>砂田镇建城区主要包括砂田村西面的部分地块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10" w:type="dxa"/>
            <w:vAlign w:val="center"/>
          </w:tcPr>
          <w:p>
            <w:pPr>
              <w:jc w:val="center"/>
              <w:rPr>
                <w:rFonts w:ascii="Times New Roman" w:hAnsi="Times New Roman"/>
                <w:szCs w:val="21"/>
              </w:rPr>
            </w:pPr>
            <w:r>
              <w:rPr>
                <w:rFonts w:ascii="Times New Roman" w:hAnsi="Times New Roman"/>
                <w:szCs w:val="21"/>
              </w:rPr>
              <w:t>8</w:t>
            </w:r>
          </w:p>
        </w:tc>
        <w:tc>
          <w:tcPr>
            <w:tcW w:w="1099" w:type="dxa"/>
            <w:vAlign w:val="center"/>
          </w:tcPr>
          <w:p>
            <w:pPr>
              <w:jc w:val="center"/>
              <w:rPr>
                <w:rFonts w:ascii="Times New Roman" w:hAnsi="Times New Roman"/>
                <w:szCs w:val="21"/>
              </w:rPr>
            </w:pPr>
            <w:r>
              <w:rPr>
                <w:rFonts w:ascii="Times New Roman" w:hAnsi="Times New Roman"/>
                <w:szCs w:val="21"/>
              </w:rPr>
              <w:t>潭江镇建城区</w:t>
            </w:r>
          </w:p>
        </w:tc>
        <w:tc>
          <w:tcPr>
            <w:tcW w:w="7675" w:type="dxa"/>
            <w:vAlign w:val="center"/>
          </w:tcPr>
          <w:p>
            <w:pPr>
              <w:jc w:val="left"/>
              <w:rPr>
                <w:rFonts w:ascii="Times New Roman" w:hAnsi="Times New Roman"/>
                <w:szCs w:val="21"/>
              </w:rPr>
            </w:pPr>
            <w:r>
              <w:rPr>
                <w:rFonts w:ascii="Times New Roman" w:hAnsi="Times New Roman"/>
                <w:szCs w:val="21"/>
              </w:rPr>
              <w:t>潭江镇建城区主要包括潭江社区居委的部分地块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10" w:type="dxa"/>
            <w:vAlign w:val="center"/>
          </w:tcPr>
          <w:p>
            <w:pPr>
              <w:jc w:val="center"/>
              <w:rPr>
                <w:rFonts w:ascii="Times New Roman" w:hAnsi="Times New Roman"/>
                <w:szCs w:val="21"/>
              </w:rPr>
            </w:pPr>
            <w:r>
              <w:rPr>
                <w:rFonts w:ascii="Times New Roman" w:hAnsi="Times New Roman"/>
                <w:szCs w:val="21"/>
              </w:rPr>
              <w:t>9</w:t>
            </w:r>
          </w:p>
        </w:tc>
        <w:tc>
          <w:tcPr>
            <w:tcW w:w="1099" w:type="dxa"/>
            <w:vAlign w:val="center"/>
          </w:tcPr>
          <w:p>
            <w:pPr>
              <w:jc w:val="center"/>
              <w:rPr>
                <w:rFonts w:ascii="Times New Roman" w:hAnsi="Times New Roman"/>
                <w:szCs w:val="21"/>
              </w:rPr>
            </w:pPr>
            <w:r>
              <w:rPr>
                <w:rFonts w:ascii="Times New Roman" w:hAnsi="Times New Roman"/>
                <w:szCs w:val="21"/>
              </w:rPr>
              <w:t>小胜镇建城区</w:t>
            </w:r>
          </w:p>
        </w:tc>
        <w:tc>
          <w:tcPr>
            <w:tcW w:w="7675" w:type="dxa"/>
            <w:vAlign w:val="center"/>
          </w:tcPr>
          <w:p>
            <w:pPr>
              <w:jc w:val="left"/>
              <w:rPr>
                <w:rFonts w:ascii="Times New Roman" w:hAnsi="Times New Roman"/>
                <w:szCs w:val="21"/>
              </w:rPr>
            </w:pPr>
            <w:r>
              <w:rPr>
                <w:rFonts w:ascii="Times New Roman" w:hAnsi="Times New Roman"/>
                <w:szCs w:val="21"/>
              </w:rPr>
              <w:t>小胜镇建城区主要包括大南村、中社村、小胜村和田面角村的部分地块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10" w:type="dxa"/>
            <w:vAlign w:val="center"/>
          </w:tcPr>
          <w:p>
            <w:pPr>
              <w:jc w:val="center"/>
              <w:rPr>
                <w:rFonts w:ascii="Times New Roman" w:hAnsi="Times New Roman"/>
                <w:szCs w:val="21"/>
              </w:rPr>
            </w:pPr>
            <w:r>
              <w:rPr>
                <w:rFonts w:ascii="Times New Roman" w:hAnsi="Times New Roman"/>
                <w:szCs w:val="21"/>
              </w:rPr>
              <w:t>10</w:t>
            </w:r>
          </w:p>
        </w:tc>
        <w:tc>
          <w:tcPr>
            <w:tcW w:w="1099" w:type="dxa"/>
            <w:vAlign w:val="center"/>
          </w:tcPr>
          <w:p>
            <w:pPr>
              <w:jc w:val="center"/>
              <w:rPr>
                <w:rFonts w:ascii="Times New Roman" w:hAnsi="Times New Roman"/>
                <w:szCs w:val="21"/>
              </w:rPr>
            </w:pPr>
            <w:r>
              <w:rPr>
                <w:rFonts w:ascii="Times New Roman" w:hAnsi="Times New Roman"/>
                <w:szCs w:val="21"/>
              </w:rPr>
              <w:t>建桥镇建城区</w:t>
            </w:r>
          </w:p>
        </w:tc>
        <w:tc>
          <w:tcPr>
            <w:tcW w:w="7675" w:type="dxa"/>
            <w:vAlign w:val="center"/>
          </w:tcPr>
          <w:p>
            <w:pPr>
              <w:jc w:val="left"/>
              <w:rPr>
                <w:rFonts w:ascii="Times New Roman" w:hAnsi="Times New Roman"/>
                <w:szCs w:val="21"/>
              </w:rPr>
            </w:pPr>
            <w:r>
              <w:rPr>
                <w:rFonts w:ascii="Times New Roman" w:hAnsi="Times New Roman"/>
                <w:szCs w:val="21"/>
              </w:rPr>
              <w:t>建桥镇建城区主要包括建安村、建桥村和新和村的部分地块，集中连片贯穿三个村及建桥镇规划建设梅汕高铁站广场区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10" w:type="dxa"/>
            <w:vAlign w:val="center"/>
          </w:tcPr>
          <w:p>
            <w:pPr>
              <w:jc w:val="center"/>
              <w:rPr>
                <w:rFonts w:ascii="Times New Roman" w:hAnsi="Times New Roman"/>
                <w:szCs w:val="21"/>
              </w:rPr>
            </w:pPr>
            <w:r>
              <w:rPr>
                <w:rFonts w:ascii="Times New Roman" w:hAnsi="Times New Roman"/>
                <w:szCs w:val="21"/>
              </w:rPr>
              <w:t>11</w:t>
            </w:r>
          </w:p>
        </w:tc>
        <w:tc>
          <w:tcPr>
            <w:tcW w:w="1099" w:type="dxa"/>
            <w:vAlign w:val="center"/>
          </w:tcPr>
          <w:p>
            <w:pPr>
              <w:jc w:val="center"/>
              <w:rPr>
                <w:rFonts w:ascii="Times New Roman" w:hAnsi="Times New Roman"/>
                <w:szCs w:val="21"/>
              </w:rPr>
            </w:pPr>
            <w:r>
              <w:rPr>
                <w:rFonts w:ascii="Times New Roman" w:hAnsi="Times New Roman"/>
                <w:szCs w:val="21"/>
              </w:rPr>
              <w:t>龙岗镇建城区</w:t>
            </w:r>
          </w:p>
        </w:tc>
        <w:tc>
          <w:tcPr>
            <w:tcW w:w="7675" w:type="dxa"/>
            <w:vAlign w:val="center"/>
          </w:tcPr>
          <w:p>
            <w:pPr>
              <w:jc w:val="left"/>
              <w:rPr>
                <w:rFonts w:ascii="Times New Roman" w:hAnsi="Times New Roman"/>
                <w:szCs w:val="21"/>
              </w:rPr>
            </w:pPr>
            <w:r>
              <w:rPr>
                <w:rFonts w:ascii="Times New Roman" w:hAnsi="Times New Roman"/>
                <w:szCs w:val="21"/>
              </w:rPr>
              <w:t>龙岗镇建城区主要集中分布于松江村北部地块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10" w:type="dxa"/>
            <w:vAlign w:val="center"/>
          </w:tcPr>
          <w:p>
            <w:pPr>
              <w:jc w:val="center"/>
              <w:rPr>
                <w:rFonts w:ascii="Times New Roman" w:hAnsi="Times New Roman"/>
                <w:szCs w:val="21"/>
              </w:rPr>
            </w:pPr>
            <w:r>
              <w:rPr>
                <w:rFonts w:ascii="Times New Roman" w:hAnsi="Times New Roman"/>
                <w:szCs w:val="21"/>
              </w:rPr>
              <w:t>12</w:t>
            </w:r>
          </w:p>
        </w:tc>
        <w:tc>
          <w:tcPr>
            <w:tcW w:w="1099" w:type="dxa"/>
            <w:vAlign w:val="center"/>
          </w:tcPr>
          <w:p>
            <w:pPr>
              <w:jc w:val="center"/>
              <w:rPr>
                <w:rFonts w:ascii="Times New Roman" w:hAnsi="Times New Roman"/>
                <w:szCs w:val="21"/>
              </w:rPr>
            </w:pPr>
            <w:r>
              <w:rPr>
                <w:rFonts w:ascii="Times New Roman" w:hAnsi="Times New Roman"/>
                <w:szCs w:val="21"/>
              </w:rPr>
              <w:t>北斗镇建城区</w:t>
            </w:r>
          </w:p>
        </w:tc>
        <w:tc>
          <w:tcPr>
            <w:tcW w:w="7675" w:type="dxa"/>
            <w:vAlign w:val="center"/>
          </w:tcPr>
          <w:p>
            <w:pPr>
              <w:jc w:val="left"/>
              <w:rPr>
                <w:rFonts w:ascii="Times New Roman" w:hAnsi="Times New Roman"/>
                <w:szCs w:val="21"/>
              </w:rPr>
            </w:pPr>
            <w:r>
              <w:rPr>
                <w:rFonts w:ascii="Times New Roman" w:hAnsi="Times New Roman"/>
                <w:szCs w:val="21"/>
              </w:rPr>
              <w:t>北斗镇建城区主要包括庆瑶村和北斗村的部分地块。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10" w:type="dxa"/>
            <w:vAlign w:val="center"/>
          </w:tcPr>
          <w:p>
            <w:pPr>
              <w:jc w:val="center"/>
              <w:rPr>
                <w:rFonts w:ascii="Times New Roman" w:hAnsi="Times New Roman"/>
                <w:szCs w:val="21"/>
              </w:rPr>
            </w:pPr>
            <w:r>
              <w:rPr>
                <w:rFonts w:ascii="Times New Roman" w:hAnsi="Times New Roman"/>
                <w:szCs w:val="21"/>
              </w:rPr>
              <w:t>13</w:t>
            </w:r>
          </w:p>
        </w:tc>
        <w:tc>
          <w:tcPr>
            <w:tcW w:w="1099" w:type="dxa"/>
            <w:vAlign w:val="center"/>
          </w:tcPr>
          <w:p>
            <w:pPr>
              <w:jc w:val="center"/>
              <w:rPr>
                <w:rFonts w:ascii="Times New Roman" w:hAnsi="Times New Roman"/>
                <w:szCs w:val="21"/>
              </w:rPr>
            </w:pPr>
            <w:r>
              <w:rPr>
                <w:rFonts w:ascii="Times New Roman" w:hAnsi="Times New Roman"/>
                <w:szCs w:val="21"/>
              </w:rPr>
              <w:t>八乡山镇建城区</w:t>
            </w:r>
          </w:p>
        </w:tc>
        <w:tc>
          <w:tcPr>
            <w:tcW w:w="7675" w:type="dxa"/>
            <w:vAlign w:val="center"/>
          </w:tcPr>
          <w:p>
            <w:pPr>
              <w:jc w:val="left"/>
              <w:rPr>
                <w:rFonts w:ascii="Times New Roman" w:hAnsi="Times New Roman"/>
                <w:szCs w:val="21"/>
              </w:rPr>
            </w:pPr>
            <w:r>
              <w:rPr>
                <w:rFonts w:ascii="Times New Roman" w:hAnsi="Times New Roman"/>
                <w:szCs w:val="21"/>
              </w:rPr>
              <w:t>八乡山镇建城区主要包括贵人村北部的部分地块</w:t>
            </w:r>
          </w:p>
        </w:tc>
      </w:tr>
    </w:tbl>
    <w:p>
      <w:pPr>
        <w:jc w:val="center"/>
        <w:rPr>
          <w:rFonts w:ascii="黑体" w:hAnsi="黑体" w:eastAsia="黑体"/>
          <w:sz w:val="28"/>
          <w:szCs w:val="28"/>
        </w:rPr>
        <w:sectPr>
          <w:pgSz w:w="11906" w:h="16838"/>
          <w:pgMar w:top="1440" w:right="1800" w:bottom="1440" w:left="1800" w:header="851" w:footer="992" w:gutter="0"/>
          <w:cols w:space="425" w:num="1"/>
          <w:docGrid w:type="lines" w:linePitch="312" w:charSpace="0"/>
        </w:sectPr>
      </w:pPr>
    </w:p>
    <w:p>
      <w:pPr>
        <w:spacing w:line="360" w:lineRule="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附件4   </w:t>
      </w:r>
    </w:p>
    <w:p>
      <w:pPr>
        <w:jc w:val="center"/>
        <w:rPr>
          <w:rFonts w:ascii="黑体" w:hAnsi="黑体" w:eastAsia="黑体"/>
          <w:sz w:val="28"/>
          <w:szCs w:val="28"/>
        </w:rPr>
      </w:pPr>
      <w:r>
        <w:rPr>
          <w:rFonts w:hint="eastAsia" w:ascii="黑体" w:hAnsi="黑体" w:eastAsia="黑体"/>
          <w:sz w:val="28"/>
          <w:szCs w:val="28"/>
        </w:rPr>
        <w:t>表4-1</w:t>
      </w:r>
      <w:r>
        <w:rPr>
          <w:rFonts w:ascii="黑体" w:hAnsi="黑体" w:eastAsia="黑体"/>
          <w:sz w:val="28"/>
          <w:szCs w:val="28"/>
        </w:rPr>
        <w:t>丰顺县县级以上</w:t>
      </w:r>
      <w:r>
        <w:rPr>
          <w:rFonts w:hint="eastAsia" w:ascii="黑体" w:hAnsi="黑体" w:eastAsia="黑体"/>
          <w:sz w:val="28"/>
          <w:szCs w:val="28"/>
        </w:rPr>
        <w:t>森林公园名单</w:t>
      </w:r>
    </w:p>
    <w:tbl>
      <w:tblPr>
        <w:tblStyle w:val="10"/>
        <w:tblW w:w="8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8"/>
        <w:gridCol w:w="2944"/>
        <w:gridCol w:w="3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468" w:type="dxa"/>
            <w:vAlign w:val="center"/>
          </w:tcPr>
          <w:p>
            <w:pPr>
              <w:spacing w:line="360" w:lineRule="auto"/>
              <w:jc w:val="center"/>
              <w:rPr>
                <w:rFonts w:ascii="Times New Roman" w:hAnsi="Times New Roman"/>
                <w:szCs w:val="21"/>
              </w:rPr>
            </w:pPr>
            <w:r>
              <w:rPr>
                <w:rFonts w:ascii="Times New Roman" w:hAnsi="Times New Roman"/>
                <w:szCs w:val="21"/>
              </w:rPr>
              <w:t>序号</w:t>
            </w:r>
          </w:p>
        </w:tc>
        <w:tc>
          <w:tcPr>
            <w:tcW w:w="2944" w:type="dxa"/>
            <w:vAlign w:val="center"/>
          </w:tcPr>
          <w:p>
            <w:pPr>
              <w:spacing w:line="360" w:lineRule="auto"/>
              <w:jc w:val="center"/>
              <w:rPr>
                <w:rFonts w:ascii="Times New Roman" w:hAnsi="Times New Roman"/>
                <w:szCs w:val="21"/>
              </w:rPr>
            </w:pPr>
            <w:r>
              <w:rPr>
                <w:rFonts w:ascii="Times New Roman" w:hAnsi="Times New Roman"/>
                <w:szCs w:val="21"/>
              </w:rPr>
              <w:t>类别</w:t>
            </w:r>
          </w:p>
        </w:tc>
        <w:tc>
          <w:tcPr>
            <w:tcW w:w="3440" w:type="dxa"/>
            <w:vAlign w:val="center"/>
          </w:tcPr>
          <w:p>
            <w:pPr>
              <w:spacing w:line="360" w:lineRule="auto"/>
              <w:jc w:val="center"/>
              <w:rPr>
                <w:rFonts w:ascii="Times New Roman" w:hAnsi="Times New Roman"/>
                <w:szCs w:val="21"/>
              </w:rPr>
            </w:pPr>
            <w:r>
              <w:rPr>
                <w:rFonts w:ascii="Times New Roman" w:hAnsi="Times New Roman"/>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468" w:type="dxa"/>
            <w:vAlign w:val="center"/>
          </w:tcPr>
          <w:p>
            <w:pPr>
              <w:spacing w:line="360" w:lineRule="auto"/>
              <w:jc w:val="center"/>
              <w:rPr>
                <w:rFonts w:ascii="Times New Roman" w:hAnsi="Times New Roman"/>
                <w:szCs w:val="21"/>
              </w:rPr>
            </w:pPr>
            <w:r>
              <w:rPr>
                <w:rFonts w:hint="eastAsia" w:ascii="Times New Roman" w:hAnsi="Times New Roman"/>
                <w:szCs w:val="21"/>
              </w:rPr>
              <w:t>1</w:t>
            </w:r>
          </w:p>
        </w:tc>
        <w:tc>
          <w:tcPr>
            <w:tcW w:w="2944" w:type="dxa"/>
            <w:vMerge w:val="restart"/>
            <w:vAlign w:val="center"/>
          </w:tcPr>
          <w:p>
            <w:pPr>
              <w:spacing w:line="360" w:lineRule="auto"/>
              <w:jc w:val="center"/>
              <w:rPr>
                <w:rFonts w:ascii="Times New Roman" w:hAnsi="Times New Roman"/>
                <w:szCs w:val="21"/>
              </w:rPr>
            </w:pPr>
            <w:r>
              <w:rPr>
                <w:rFonts w:ascii="Times New Roman" w:hAnsi="Times New Roman"/>
                <w:szCs w:val="21"/>
              </w:rPr>
              <w:t>县级森林公园</w:t>
            </w:r>
          </w:p>
        </w:tc>
        <w:tc>
          <w:tcPr>
            <w:tcW w:w="3440" w:type="dxa"/>
            <w:vAlign w:val="center"/>
          </w:tcPr>
          <w:p>
            <w:pPr>
              <w:spacing w:line="360" w:lineRule="auto"/>
              <w:jc w:val="center"/>
              <w:rPr>
                <w:rFonts w:ascii="Times New Roman" w:hAnsi="Times New Roman"/>
                <w:szCs w:val="21"/>
              </w:rPr>
            </w:pPr>
            <w:r>
              <w:rPr>
                <w:rFonts w:ascii="Times New Roman" w:hAnsi="Times New Roman"/>
                <w:szCs w:val="21"/>
              </w:rPr>
              <w:t>梅州丰顺龙颈水库县级森林公园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468" w:type="dxa"/>
            <w:vAlign w:val="center"/>
          </w:tcPr>
          <w:p>
            <w:pPr>
              <w:spacing w:line="360" w:lineRule="auto"/>
              <w:jc w:val="center"/>
              <w:rPr>
                <w:rFonts w:ascii="Times New Roman" w:hAnsi="Times New Roman"/>
                <w:szCs w:val="21"/>
              </w:rPr>
            </w:pPr>
            <w:r>
              <w:rPr>
                <w:rFonts w:ascii="Times New Roman" w:hAnsi="Times New Roman"/>
                <w:szCs w:val="21"/>
              </w:rPr>
              <w:t>2</w:t>
            </w:r>
          </w:p>
        </w:tc>
        <w:tc>
          <w:tcPr>
            <w:tcW w:w="2944" w:type="dxa"/>
            <w:vMerge w:val="continue"/>
            <w:vAlign w:val="center"/>
          </w:tcPr>
          <w:p>
            <w:pPr>
              <w:spacing w:line="360" w:lineRule="auto"/>
              <w:jc w:val="center"/>
              <w:rPr>
                <w:rFonts w:ascii="Times New Roman" w:hAnsi="Times New Roman"/>
                <w:szCs w:val="21"/>
              </w:rPr>
            </w:pPr>
          </w:p>
        </w:tc>
        <w:tc>
          <w:tcPr>
            <w:tcW w:w="3440" w:type="dxa"/>
            <w:vAlign w:val="center"/>
          </w:tcPr>
          <w:p>
            <w:pPr>
              <w:spacing w:line="360" w:lineRule="auto"/>
              <w:jc w:val="center"/>
              <w:rPr>
                <w:rFonts w:ascii="Times New Roman" w:hAnsi="Times New Roman"/>
                <w:szCs w:val="21"/>
              </w:rPr>
            </w:pPr>
            <w:r>
              <w:rPr>
                <w:rFonts w:ascii="Times New Roman" w:hAnsi="Times New Roman"/>
                <w:szCs w:val="21"/>
              </w:rPr>
              <w:t>梅州丰顺虎头岽县级森林公园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468" w:type="dxa"/>
            <w:vAlign w:val="center"/>
          </w:tcPr>
          <w:p>
            <w:pPr>
              <w:spacing w:line="360" w:lineRule="auto"/>
              <w:jc w:val="center"/>
              <w:rPr>
                <w:rFonts w:ascii="Times New Roman" w:hAnsi="Times New Roman"/>
                <w:szCs w:val="21"/>
              </w:rPr>
            </w:pPr>
            <w:r>
              <w:rPr>
                <w:rFonts w:ascii="Times New Roman" w:hAnsi="Times New Roman"/>
                <w:szCs w:val="21"/>
              </w:rPr>
              <w:t>3</w:t>
            </w:r>
          </w:p>
        </w:tc>
        <w:tc>
          <w:tcPr>
            <w:tcW w:w="2944" w:type="dxa"/>
            <w:vMerge w:val="continue"/>
            <w:vAlign w:val="center"/>
          </w:tcPr>
          <w:p>
            <w:pPr>
              <w:spacing w:line="360" w:lineRule="auto"/>
              <w:jc w:val="center"/>
              <w:rPr>
                <w:rFonts w:ascii="Times New Roman" w:hAnsi="Times New Roman"/>
                <w:szCs w:val="21"/>
              </w:rPr>
            </w:pPr>
          </w:p>
        </w:tc>
        <w:tc>
          <w:tcPr>
            <w:tcW w:w="3440" w:type="dxa"/>
            <w:vAlign w:val="center"/>
          </w:tcPr>
          <w:p>
            <w:pPr>
              <w:spacing w:line="360" w:lineRule="auto"/>
              <w:jc w:val="center"/>
              <w:rPr>
                <w:rFonts w:ascii="Times New Roman" w:hAnsi="Times New Roman"/>
                <w:szCs w:val="21"/>
              </w:rPr>
            </w:pPr>
            <w:r>
              <w:rPr>
                <w:rFonts w:ascii="Times New Roman" w:hAnsi="Times New Roman"/>
                <w:szCs w:val="21"/>
              </w:rPr>
              <w:t>梅州丰顺黎</w:t>
            </w:r>
            <w:r>
              <w:rPr>
                <w:rFonts w:hint="eastAsia" w:ascii="Times New Roman" w:hAnsi="Times New Roman"/>
                <w:szCs w:val="21"/>
              </w:rPr>
              <w:t>头</w:t>
            </w:r>
            <w:r>
              <w:rPr>
                <w:rFonts w:ascii="Times New Roman" w:hAnsi="Times New Roman"/>
                <w:szCs w:val="21"/>
              </w:rPr>
              <w:t>岽县级森林公园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468" w:type="dxa"/>
            <w:vAlign w:val="center"/>
          </w:tcPr>
          <w:p>
            <w:pPr>
              <w:spacing w:line="360" w:lineRule="auto"/>
              <w:jc w:val="center"/>
              <w:rPr>
                <w:rFonts w:ascii="Times New Roman" w:hAnsi="Times New Roman"/>
                <w:szCs w:val="21"/>
              </w:rPr>
            </w:pPr>
            <w:r>
              <w:rPr>
                <w:rFonts w:ascii="Times New Roman" w:hAnsi="Times New Roman"/>
                <w:szCs w:val="21"/>
              </w:rPr>
              <w:t>4</w:t>
            </w:r>
          </w:p>
        </w:tc>
        <w:tc>
          <w:tcPr>
            <w:tcW w:w="2944" w:type="dxa"/>
            <w:vMerge w:val="continue"/>
            <w:vAlign w:val="center"/>
          </w:tcPr>
          <w:p>
            <w:pPr>
              <w:spacing w:line="360" w:lineRule="auto"/>
              <w:jc w:val="center"/>
              <w:rPr>
                <w:rFonts w:ascii="Times New Roman" w:hAnsi="Times New Roman"/>
                <w:szCs w:val="21"/>
              </w:rPr>
            </w:pPr>
          </w:p>
        </w:tc>
        <w:tc>
          <w:tcPr>
            <w:tcW w:w="3440" w:type="dxa"/>
            <w:vAlign w:val="center"/>
          </w:tcPr>
          <w:p>
            <w:pPr>
              <w:spacing w:line="360" w:lineRule="auto"/>
              <w:jc w:val="center"/>
              <w:rPr>
                <w:rFonts w:ascii="Times New Roman" w:hAnsi="Times New Roman"/>
                <w:szCs w:val="21"/>
              </w:rPr>
            </w:pPr>
            <w:r>
              <w:rPr>
                <w:rFonts w:ascii="Times New Roman" w:hAnsi="Times New Roman"/>
                <w:szCs w:val="21"/>
              </w:rPr>
              <w:t>梅州丰顺释迦岽县级森林公园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468" w:type="dxa"/>
            <w:vAlign w:val="center"/>
          </w:tcPr>
          <w:p>
            <w:pPr>
              <w:spacing w:line="360" w:lineRule="auto"/>
              <w:jc w:val="center"/>
              <w:rPr>
                <w:rFonts w:ascii="Times New Roman" w:hAnsi="Times New Roman"/>
                <w:szCs w:val="21"/>
              </w:rPr>
            </w:pPr>
            <w:r>
              <w:rPr>
                <w:rFonts w:ascii="Times New Roman" w:hAnsi="Times New Roman"/>
                <w:szCs w:val="21"/>
              </w:rPr>
              <w:t>5</w:t>
            </w:r>
          </w:p>
        </w:tc>
        <w:tc>
          <w:tcPr>
            <w:tcW w:w="2944" w:type="dxa"/>
            <w:vMerge w:val="continue"/>
            <w:vAlign w:val="center"/>
          </w:tcPr>
          <w:p>
            <w:pPr>
              <w:spacing w:line="360" w:lineRule="auto"/>
              <w:jc w:val="center"/>
              <w:rPr>
                <w:rFonts w:ascii="Times New Roman" w:hAnsi="Times New Roman"/>
                <w:szCs w:val="21"/>
              </w:rPr>
            </w:pPr>
          </w:p>
        </w:tc>
        <w:tc>
          <w:tcPr>
            <w:tcW w:w="3440" w:type="dxa"/>
            <w:vAlign w:val="center"/>
          </w:tcPr>
          <w:p>
            <w:pPr>
              <w:spacing w:line="360" w:lineRule="auto"/>
              <w:jc w:val="center"/>
              <w:rPr>
                <w:rFonts w:ascii="Times New Roman" w:hAnsi="Times New Roman"/>
                <w:szCs w:val="21"/>
              </w:rPr>
            </w:pPr>
            <w:r>
              <w:rPr>
                <w:rFonts w:ascii="Times New Roman" w:hAnsi="Times New Roman"/>
                <w:szCs w:val="21"/>
              </w:rPr>
              <w:t>梅州丰顺猴子岽县级森林公园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468" w:type="dxa"/>
            <w:vAlign w:val="center"/>
          </w:tcPr>
          <w:p>
            <w:pPr>
              <w:spacing w:line="360" w:lineRule="auto"/>
              <w:jc w:val="center"/>
              <w:rPr>
                <w:rFonts w:ascii="Times New Roman" w:hAnsi="Times New Roman"/>
                <w:szCs w:val="21"/>
              </w:rPr>
            </w:pPr>
            <w:r>
              <w:rPr>
                <w:rFonts w:ascii="Times New Roman" w:hAnsi="Times New Roman"/>
                <w:szCs w:val="21"/>
              </w:rPr>
              <w:t>6</w:t>
            </w:r>
          </w:p>
        </w:tc>
        <w:tc>
          <w:tcPr>
            <w:tcW w:w="2944" w:type="dxa"/>
            <w:vMerge w:val="continue"/>
            <w:vAlign w:val="center"/>
          </w:tcPr>
          <w:p>
            <w:pPr>
              <w:spacing w:line="360" w:lineRule="auto"/>
              <w:jc w:val="center"/>
              <w:rPr>
                <w:rFonts w:ascii="Times New Roman" w:hAnsi="Times New Roman"/>
                <w:szCs w:val="21"/>
              </w:rPr>
            </w:pPr>
          </w:p>
        </w:tc>
        <w:tc>
          <w:tcPr>
            <w:tcW w:w="3440" w:type="dxa"/>
            <w:vAlign w:val="center"/>
          </w:tcPr>
          <w:p>
            <w:pPr>
              <w:spacing w:line="360" w:lineRule="auto"/>
              <w:jc w:val="center"/>
              <w:rPr>
                <w:rFonts w:ascii="Times New Roman" w:hAnsi="Times New Roman"/>
                <w:szCs w:val="21"/>
              </w:rPr>
            </w:pPr>
            <w:r>
              <w:rPr>
                <w:rFonts w:ascii="Times New Roman" w:hAnsi="Times New Roman"/>
                <w:szCs w:val="21"/>
              </w:rPr>
              <w:t>梅州丰顺丰良县级森林公园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468" w:type="dxa"/>
            <w:vAlign w:val="center"/>
          </w:tcPr>
          <w:p>
            <w:pPr>
              <w:spacing w:line="360" w:lineRule="auto"/>
              <w:jc w:val="center"/>
              <w:rPr>
                <w:rFonts w:ascii="Times New Roman" w:hAnsi="Times New Roman"/>
                <w:szCs w:val="21"/>
              </w:rPr>
            </w:pPr>
            <w:r>
              <w:rPr>
                <w:rFonts w:ascii="Times New Roman" w:hAnsi="Times New Roman"/>
                <w:szCs w:val="21"/>
              </w:rPr>
              <w:t>7</w:t>
            </w:r>
          </w:p>
        </w:tc>
        <w:tc>
          <w:tcPr>
            <w:tcW w:w="2944" w:type="dxa"/>
            <w:vMerge w:val="continue"/>
            <w:vAlign w:val="center"/>
          </w:tcPr>
          <w:p>
            <w:pPr>
              <w:spacing w:line="360" w:lineRule="auto"/>
              <w:jc w:val="center"/>
              <w:rPr>
                <w:rFonts w:ascii="Times New Roman" w:hAnsi="Times New Roman"/>
                <w:szCs w:val="21"/>
              </w:rPr>
            </w:pPr>
          </w:p>
        </w:tc>
        <w:tc>
          <w:tcPr>
            <w:tcW w:w="3440" w:type="dxa"/>
            <w:vAlign w:val="center"/>
          </w:tcPr>
          <w:p>
            <w:pPr>
              <w:spacing w:line="360" w:lineRule="auto"/>
              <w:jc w:val="center"/>
              <w:rPr>
                <w:rFonts w:ascii="Times New Roman" w:hAnsi="Times New Roman"/>
                <w:szCs w:val="21"/>
              </w:rPr>
            </w:pPr>
            <w:r>
              <w:rPr>
                <w:rFonts w:ascii="Times New Roman" w:hAnsi="Times New Roman"/>
                <w:szCs w:val="21"/>
              </w:rPr>
              <w:t>梅州丰顺相思河县级森林公园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468" w:type="dxa"/>
            <w:vAlign w:val="center"/>
          </w:tcPr>
          <w:p>
            <w:pPr>
              <w:spacing w:line="360" w:lineRule="auto"/>
              <w:jc w:val="center"/>
              <w:rPr>
                <w:rFonts w:ascii="Times New Roman" w:hAnsi="Times New Roman"/>
                <w:szCs w:val="21"/>
              </w:rPr>
            </w:pPr>
            <w:r>
              <w:rPr>
                <w:rFonts w:ascii="Times New Roman" w:hAnsi="Times New Roman"/>
                <w:szCs w:val="21"/>
              </w:rPr>
              <w:t>8</w:t>
            </w:r>
          </w:p>
        </w:tc>
        <w:tc>
          <w:tcPr>
            <w:tcW w:w="2944" w:type="dxa"/>
            <w:vMerge w:val="continue"/>
            <w:vAlign w:val="center"/>
          </w:tcPr>
          <w:p>
            <w:pPr>
              <w:spacing w:line="360" w:lineRule="auto"/>
              <w:jc w:val="center"/>
              <w:rPr>
                <w:rFonts w:ascii="Times New Roman" w:hAnsi="Times New Roman"/>
                <w:szCs w:val="21"/>
              </w:rPr>
            </w:pPr>
          </w:p>
        </w:tc>
        <w:tc>
          <w:tcPr>
            <w:tcW w:w="3440" w:type="dxa"/>
            <w:vAlign w:val="center"/>
          </w:tcPr>
          <w:p>
            <w:pPr>
              <w:spacing w:line="360" w:lineRule="auto"/>
              <w:jc w:val="center"/>
              <w:rPr>
                <w:rFonts w:ascii="Times New Roman" w:hAnsi="Times New Roman"/>
                <w:szCs w:val="21"/>
              </w:rPr>
            </w:pPr>
            <w:r>
              <w:rPr>
                <w:rFonts w:ascii="Times New Roman" w:hAnsi="Times New Roman"/>
                <w:szCs w:val="21"/>
              </w:rPr>
              <w:t>梅州丰顺龙鲸河县级森林公园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468" w:type="dxa"/>
            <w:vAlign w:val="center"/>
          </w:tcPr>
          <w:p>
            <w:pPr>
              <w:spacing w:line="360" w:lineRule="auto"/>
              <w:jc w:val="center"/>
              <w:rPr>
                <w:rFonts w:ascii="Times New Roman" w:hAnsi="Times New Roman"/>
                <w:szCs w:val="21"/>
              </w:rPr>
            </w:pPr>
            <w:r>
              <w:rPr>
                <w:rFonts w:ascii="Times New Roman" w:hAnsi="Times New Roman"/>
                <w:szCs w:val="21"/>
              </w:rPr>
              <w:t>9</w:t>
            </w:r>
          </w:p>
        </w:tc>
        <w:tc>
          <w:tcPr>
            <w:tcW w:w="2944" w:type="dxa"/>
            <w:vMerge w:val="continue"/>
            <w:vAlign w:val="center"/>
          </w:tcPr>
          <w:p>
            <w:pPr>
              <w:spacing w:line="360" w:lineRule="auto"/>
              <w:jc w:val="center"/>
              <w:rPr>
                <w:rFonts w:ascii="Times New Roman" w:hAnsi="Times New Roman"/>
                <w:szCs w:val="21"/>
              </w:rPr>
            </w:pPr>
          </w:p>
        </w:tc>
        <w:tc>
          <w:tcPr>
            <w:tcW w:w="3440" w:type="dxa"/>
            <w:vAlign w:val="center"/>
          </w:tcPr>
          <w:p>
            <w:pPr>
              <w:spacing w:line="360" w:lineRule="auto"/>
              <w:jc w:val="center"/>
              <w:rPr>
                <w:rFonts w:ascii="Times New Roman" w:hAnsi="Times New Roman"/>
                <w:szCs w:val="21"/>
              </w:rPr>
            </w:pPr>
            <w:r>
              <w:rPr>
                <w:rFonts w:ascii="Times New Roman" w:hAnsi="Times New Roman"/>
                <w:szCs w:val="21"/>
              </w:rPr>
              <w:t>梅州丰顺铜鼓嶂县级森林公园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468" w:type="dxa"/>
            <w:vAlign w:val="center"/>
          </w:tcPr>
          <w:p>
            <w:pPr>
              <w:spacing w:line="360" w:lineRule="auto"/>
              <w:jc w:val="center"/>
              <w:rPr>
                <w:rFonts w:ascii="Times New Roman" w:hAnsi="Times New Roman"/>
                <w:szCs w:val="21"/>
              </w:rPr>
            </w:pPr>
            <w:r>
              <w:rPr>
                <w:rFonts w:ascii="Times New Roman" w:hAnsi="Times New Roman"/>
                <w:szCs w:val="21"/>
              </w:rPr>
              <w:t>10</w:t>
            </w:r>
          </w:p>
        </w:tc>
        <w:tc>
          <w:tcPr>
            <w:tcW w:w="2944" w:type="dxa"/>
            <w:vMerge w:val="continue"/>
            <w:vAlign w:val="center"/>
          </w:tcPr>
          <w:p>
            <w:pPr>
              <w:spacing w:line="360" w:lineRule="auto"/>
              <w:jc w:val="center"/>
              <w:rPr>
                <w:rFonts w:ascii="Times New Roman" w:hAnsi="Times New Roman"/>
                <w:szCs w:val="21"/>
              </w:rPr>
            </w:pPr>
          </w:p>
        </w:tc>
        <w:tc>
          <w:tcPr>
            <w:tcW w:w="3440" w:type="dxa"/>
            <w:vAlign w:val="center"/>
          </w:tcPr>
          <w:p>
            <w:pPr>
              <w:spacing w:line="360" w:lineRule="auto"/>
              <w:jc w:val="center"/>
              <w:rPr>
                <w:rFonts w:ascii="Times New Roman" w:hAnsi="Times New Roman"/>
                <w:szCs w:val="21"/>
              </w:rPr>
            </w:pPr>
            <w:r>
              <w:rPr>
                <w:rFonts w:ascii="Times New Roman" w:hAnsi="Times New Roman"/>
                <w:szCs w:val="21"/>
              </w:rPr>
              <w:t>梅州丰顺凤凰山县级森林公园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468" w:type="dxa"/>
            <w:vAlign w:val="center"/>
          </w:tcPr>
          <w:p>
            <w:pPr>
              <w:spacing w:line="360" w:lineRule="auto"/>
              <w:jc w:val="center"/>
              <w:rPr>
                <w:rFonts w:ascii="Times New Roman" w:hAnsi="Times New Roman"/>
                <w:szCs w:val="21"/>
              </w:rPr>
            </w:pPr>
            <w:r>
              <w:rPr>
                <w:rFonts w:ascii="Times New Roman" w:hAnsi="Times New Roman"/>
                <w:szCs w:val="21"/>
              </w:rPr>
              <w:t>11</w:t>
            </w:r>
          </w:p>
        </w:tc>
        <w:tc>
          <w:tcPr>
            <w:tcW w:w="2944" w:type="dxa"/>
            <w:vMerge w:val="continue"/>
            <w:vAlign w:val="center"/>
          </w:tcPr>
          <w:p>
            <w:pPr>
              <w:spacing w:line="360" w:lineRule="auto"/>
              <w:jc w:val="center"/>
              <w:rPr>
                <w:rFonts w:ascii="Times New Roman" w:hAnsi="Times New Roman"/>
                <w:szCs w:val="21"/>
              </w:rPr>
            </w:pPr>
          </w:p>
        </w:tc>
        <w:tc>
          <w:tcPr>
            <w:tcW w:w="3440" w:type="dxa"/>
            <w:vAlign w:val="center"/>
          </w:tcPr>
          <w:p>
            <w:pPr>
              <w:spacing w:line="360" w:lineRule="auto"/>
              <w:jc w:val="center"/>
              <w:rPr>
                <w:rFonts w:ascii="Times New Roman" w:hAnsi="Times New Roman"/>
                <w:szCs w:val="21"/>
              </w:rPr>
            </w:pPr>
            <w:r>
              <w:rPr>
                <w:rFonts w:ascii="Times New Roman" w:hAnsi="Times New Roman"/>
                <w:szCs w:val="21"/>
              </w:rPr>
              <w:t>梅州丰顺龙岭县级森林公园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468" w:type="dxa"/>
            <w:vAlign w:val="center"/>
          </w:tcPr>
          <w:p>
            <w:pPr>
              <w:spacing w:line="360" w:lineRule="auto"/>
              <w:jc w:val="center"/>
              <w:rPr>
                <w:rFonts w:ascii="Times New Roman" w:hAnsi="Times New Roman"/>
                <w:szCs w:val="21"/>
              </w:rPr>
            </w:pPr>
            <w:r>
              <w:rPr>
                <w:rFonts w:ascii="Times New Roman" w:hAnsi="Times New Roman"/>
                <w:szCs w:val="21"/>
              </w:rPr>
              <w:t>12</w:t>
            </w:r>
          </w:p>
        </w:tc>
        <w:tc>
          <w:tcPr>
            <w:tcW w:w="2944" w:type="dxa"/>
            <w:vMerge w:val="continue"/>
            <w:vAlign w:val="center"/>
          </w:tcPr>
          <w:p>
            <w:pPr>
              <w:spacing w:line="360" w:lineRule="auto"/>
              <w:jc w:val="center"/>
              <w:rPr>
                <w:rFonts w:ascii="Times New Roman" w:hAnsi="Times New Roman"/>
                <w:szCs w:val="21"/>
              </w:rPr>
            </w:pPr>
          </w:p>
        </w:tc>
        <w:tc>
          <w:tcPr>
            <w:tcW w:w="3440" w:type="dxa"/>
            <w:vAlign w:val="center"/>
          </w:tcPr>
          <w:p>
            <w:pPr>
              <w:spacing w:line="360" w:lineRule="auto"/>
              <w:jc w:val="center"/>
              <w:rPr>
                <w:rFonts w:ascii="Times New Roman" w:hAnsi="Times New Roman"/>
                <w:szCs w:val="21"/>
              </w:rPr>
            </w:pPr>
            <w:r>
              <w:rPr>
                <w:rFonts w:ascii="Times New Roman" w:hAnsi="Times New Roman"/>
                <w:szCs w:val="21"/>
              </w:rPr>
              <w:t>梅州丰顺南礤县级森林公园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468" w:type="dxa"/>
            <w:vAlign w:val="center"/>
          </w:tcPr>
          <w:p>
            <w:pPr>
              <w:spacing w:line="360" w:lineRule="auto"/>
              <w:jc w:val="center"/>
              <w:rPr>
                <w:rFonts w:ascii="Times New Roman" w:hAnsi="Times New Roman"/>
                <w:szCs w:val="21"/>
              </w:rPr>
            </w:pPr>
            <w:r>
              <w:rPr>
                <w:rFonts w:ascii="Times New Roman" w:hAnsi="Times New Roman"/>
                <w:szCs w:val="21"/>
              </w:rPr>
              <w:t>13</w:t>
            </w:r>
          </w:p>
        </w:tc>
        <w:tc>
          <w:tcPr>
            <w:tcW w:w="2944" w:type="dxa"/>
            <w:vMerge w:val="continue"/>
            <w:vAlign w:val="center"/>
          </w:tcPr>
          <w:p>
            <w:pPr>
              <w:spacing w:line="360" w:lineRule="auto"/>
              <w:jc w:val="center"/>
              <w:rPr>
                <w:rFonts w:ascii="Times New Roman" w:hAnsi="Times New Roman"/>
                <w:szCs w:val="21"/>
              </w:rPr>
            </w:pPr>
          </w:p>
        </w:tc>
        <w:tc>
          <w:tcPr>
            <w:tcW w:w="3440" w:type="dxa"/>
            <w:vAlign w:val="center"/>
          </w:tcPr>
          <w:p>
            <w:pPr>
              <w:spacing w:line="360" w:lineRule="auto"/>
              <w:jc w:val="center"/>
              <w:rPr>
                <w:rFonts w:ascii="Times New Roman" w:hAnsi="Times New Roman"/>
                <w:szCs w:val="21"/>
              </w:rPr>
            </w:pPr>
            <w:r>
              <w:rPr>
                <w:rFonts w:ascii="Times New Roman" w:hAnsi="Times New Roman"/>
                <w:szCs w:val="21"/>
              </w:rPr>
              <w:t>梅州丰顺鸳鸯寨县级森林公园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468" w:type="dxa"/>
            <w:vAlign w:val="center"/>
          </w:tcPr>
          <w:p>
            <w:pPr>
              <w:spacing w:line="360" w:lineRule="auto"/>
              <w:jc w:val="center"/>
              <w:rPr>
                <w:rFonts w:ascii="Times New Roman" w:hAnsi="Times New Roman"/>
                <w:szCs w:val="21"/>
              </w:rPr>
            </w:pPr>
            <w:r>
              <w:rPr>
                <w:rFonts w:ascii="Times New Roman" w:hAnsi="Times New Roman"/>
                <w:szCs w:val="21"/>
              </w:rPr>
              <w:t>14</w:t>
            </w:r>
          </w:p>
        </w:tc>
        <w:tc>
          <w:tcPr>
            <w:tcW w:w="2944" w:type="dxa"/>
            <w:vMerge w:val="continue"/>
            <w:vAlign w:val="center"/>
          </w:tcPr>
          <w:p>
            <w:pPr>
              <w:spacing w:line="360" w:lineRule="auto"/>
              <w:jc w:val="center"/>
              <w:rPr>
                <w:rFonts w:ascii="Times New Roman" w:hAnsi="Times New Roman"/>
                <w:szCs w:val="21"/>
              </w:rPr>
            </w:pPr>
          </w:p>
        </w:tc>
        <w:tc>
          <w:tcPr>
            <w:tcW w:w="3440" w:type="dxa"/>
            <w:vAlign w:val="center"/>
          </w:tcPr>
          <w:p>
            <w:pPr>
              <w:spacing w:line="360" w:lineRule="auto"/>
              <w:jc w:val="center"/>
              <w:rPr>
                <w:rFonts w:ascii="Times New Roman" w:hAnsi="Times New Roman"/>
                <w:szCs w:val="21"/>
              </w:rPr>
            </w:pPr>
            <w:r>
              <w:rPr>
                <w:rFonts w:ascii="Times New Roman" w:hAnsi="Times New Roman"/>
                <w:szCs w:val="21"/>
              </w:rPr>
              <w:t>梅州丰顺潭江县级森林公园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468" w:type="dxa"/>
            <w:vAlign w:val="center"/>
          </w:tcPr>
          <w:p>
            <w:pPr>
              <w:spacing w:line="360" w:lineRule="auto"/>
              <w:jc w:val="center"/>
              <w:rPr>
                <w:rFonts w:ascii="Times New Roman" w:hAnsi="Times New Roman"/>
                <w:szCs w:val="21"/>
              </w:rPr>
            </w:pPr>
            <w:r>
              <w:rPr>
                <w:rFonts w:ascii="Times New Roman" w:hAnsi="Times New Roman"/>
                <w:szCs w:val="21"/>
              </w:rPr>
              <w:t>15</w:t>
            </w:r>
          </w:p>
        </w:tc>
        <w:tc>
          <w:tcPr>
            <w:tcW w:w="2944" w:type="dxa"/>
            <w:vMerge w:val="continue"/>
            <w:vAlign w:val="center"/>
          </w:tcPr>
          <w:p>
            <w:pPr>
              <w:spacing w:line="360" w:lineRule="auto"/>
              <w:jc w:val="center"/>
              <w:rPr>
                <w:rFonts w:ascii="Times New Roman" w:hAnsi="Times New Roman"/>
                <w:szCs w:val="21"/>
              </w:rPr>
            </w:pPr>
          </w:p>
        </w:tc>
        <w:tc>
          <w:tcPr>
            <w:tcW w:w="3440" w:type="dxa"/>
            <w:vAlign w:val="center"/>
          </w:tcPr>
          <w:p>
            <w:pPr>
              <w:spacing w:line="360" w:lineRule="auto"/>
              <w:jc w:val="center"/>
              <w:rPr>
                <w:rFonts w:ascii="Times New Roman" w:hAnsi="Times New Roman"/>
                <w:szCs w:val="21"/>
              </w:rPr>
            </w:pPr>
            <w:r>
              <w:rPr>
                <w:rFonts w:ascii="Times New Roman" w:hAnsi="Times New Roman"/>
                <w:szCs w:val="21"/>
              </w:rPr>
              <w:t>梅州丰顺泰岽县级森林公园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468" w:type="dxa"/>
            <w:vAlign w:val="center"/>
          </w:tcPr>
          <w:p>
            <w:pPr>
              <w:spacing w:line="360" w:lineRule="auto"/>
              <w:jc w:val="center"/>
              <w:rPr>
                <w:rFonts w:ascii="Times New Roman" w:hAnsi="Times New Roman"/>
                <w:szCs w:val="21"/>
              </w:rPr>
            </w:pPr>
            <w:r>
              <w:rPr>
                <w:rFonts w:ascii="Times New Roman" w:hAnsi="Times New Roman"/>
                <w:szCs w:val="21"/>
              </w:rPr>
              <w:t>16</w:t>
            </w:r>
          </w:p>
        </w:tc>
        <w:tc>
          <w:tcPr>
            <w:tcW w:w="2944" w:type="dxa"/>
            <w:vMerge w:val="continue"/>
            <w:vAlign w:val="center"/>
          </w:tcPr>
          <w:p>
            <w:pPr>
              <w:spacing w:line="360" w:lineRule="auto"/>
              <w:jc w:val="center"/>
              <w:rPr>
                <w:rFonts w:ascii="Times New Roman" w:hAnsi="Times New Roman"/>
                <w:szCs w:val="21"/>
              </w:rPr>
            </w:pPr>
          </w:p>
        </w:tc>
        <w:tc>
          <w:tcPr>
            <w:tcW w:w="3440" w:type="dxa"/>
            <w:vAlign w:val="center"/>
          </w:tcPr>
          <w:p>
            <w:pPr>
              <w:spacing w:line="360" w:lineRule="auto"/>
              <w:jc w:val="center"/>
              <w:rPr>
                <w:rFonts w:ascii="Times New Roman" w:hAnsi="Times New Roman"/>
                <w:szCs w:val="21"/>
              </w:rPr>
            </w:pPr>
            <w:r>
              <w:rPr>
                <w:rFonts w:ascii="Times New Roman" w:hAnsi="Times New Roman"/>
                <w:szCs w:val="21"/>
              </w:rPr>
              <w:t>梅州丰顺韩山县级</w:t>
            </w:r>
            <w:r>
              <w:rPr>
                <w:rFonts w:hint="eastAsia" w:ascii="Times New Roman" w:hAnsi="Times New Roman"/>
                <w:szCs w:val="21"/>
              </w:rPr>
              <w:t>森林</w:t>
            </w:r>
            <w:r>
              <w:rPr>
                <w:rFonts w:ascii="Times New Roman" w:hAnsi="Times New Roman"/>
                <w:szCs w:val="21"/>
              </w:rPr>
              <w:t>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68" w:type="dxa"/>
            <w:vAlign w:val="center"/>
          </w:tcPr>
          <w:p>
            <w:pPr>
              <w:spacing w:line="360" w:lineRule="auto"/>
              <w:jc w:val="center"/>
              <w:rPr>
                <w:rFonts w:ascii="Times New Roman" w:hAnsi="Times New Roman"/>
                <w:szCs w:val="21"/>
              </w:rPr>
            </w:pPr>
            <w:r>
              <w:rPr>
                <w:rFonts w:ascii="Times New Roman" w:hAnsi="Times New Roman"/>
                <w:szCs w:val="21"/>
              </w:rPr>
              <w:t>17</w:t>
            </w:r>
          </w:p>
        </w:tc>
        <w:tc>
          <w:tcPr>
            <w:tcW w:w="2944" w:type="dxa"/>
            <w:vMerge w:val="restart"/>
            <w:vAlign w:val="center"/>
          </w:tcPr>
          <w:p>
            <w:pPr>
              <w:spacing w:line="360" w:lineRule="auto"/>
              <w:jc w:val="center"/>
              <w:rPr>
                <w:rFonts w:ascii="Times New Roman" w:hAnsi="Times New Roman"/>
                <w:szCs w:val="21"/>
              </w:rPr>
            </w:pPr>
            <w:r>
              <w:rPr>
                <w:rFonts w:ascii="Times New Roman" w:hAnsi="Times New Roman"/>
                <w:szCs w:val="21"/>
              </w:rPr>
              <w:t>市级森林公园</w:t>
            </w:r>
          </w:p>
        </w:tc>
        <w:tc>
          <w:tcPr>
            <w:tcW w:w="3440" w:type="dxa"/>
            <w:vAlign w:val="center"/>
          </w:tcPr>
          <w:p>
            <w:pPr>
              <w:spacing w:line="360" w:lineRule="auto"/>
              <w:jc w:val="center"/>
              <w:rPr>
                <w:rFonts w:ascii="Times New Roman" w:hAnsi="Times New Roman"/>
                <w:szCs w:val="21"/>
              </w:rPr>
            </w:pPr>
            <w:r>
              <w:rPr>
                <w:rFonts w:hint="eastAsia" w:ascii="Times New Roman" w:hAnsi="Times New Roman"/>
                <w:szCs w:val="21"/>
              </w:rPr>
              <w:t>梅州</w:t>
            </w:r>
            <w:r>
              <w:rPr>
                <w:rFonts w:ascii="Times New Roman" w:hAnsi="Times New Roman"/>
                <w:szCs w:val="21"/>
              </w:rPr>
              <w:t>丰顺马山市级森林公园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468" w:type="dxa"/>
            <w:vAlign w:val="center"/>
          </w:tcPr>
          <w:p>
            <w:pPr>
              <w:spacing w:line="360" w:lineRule="auto"/>
              <w:jc w:val="center"/>
              <w:rPr>
                <w:rFonts w:ascii="Times New Roman" w:hAnsi="Times New Roman"/>
                <w:szCs w:val="21"/>
              </w:rPr>
            </w:pPr>
            <w:r>
              <w:rPr>
                <w:rFonts w:ascii="Times New Roman" w:hAnsi="Times New Roman"/>
                <w:szCs w:val="21"/>
              </w:rPr>
              <w:t>18</w:t>
            </w:r>
          </w:p>
        </w:tc>
        <w:tc>
          <w:tcPr>
            <w:tcW w:w="2944" w:type="dxa"/>
            <w:vMerge w:val="continue"/>
            <w:vAlign w:val="center"/>
          </w:tcPr>
          <w:p>
            <w:pPr>
              <w:spacing w:line="360" w:lineRule="auto"/>
              <w:jc w:val="center"/>
              <w:rPr>
                <w:rFonts w:ascii="Times New Roman" w:hAnsi="Times New Roman"/>
                <w:szCs w:val="21"/>
              </w:rPr>
            </w:pPr>
          </w:p>
        </w:tc>
        <w:tc>
          <w:tcPr>
            <w:tcW w:w="3440" w:type="dxa"/>
            <w:vAlign w:val="center"/>
          </w:tcPr>
          <w:p>
            <w:pPr>
              <w:spacing w:line="360" w:lineRule="auto"/>
              <w:jc w:val="center"/>
              <w:rPr>
                <w:rFonts w:ascii="Times New Roman" w:hAnsi="Times New Roman"/>
                <w:szCs w:val="21"/>
              </w:rPr>
            </w:pPr>
            <w:r>
              <w:rPr>
                <w:rFonts w:ascii="Times New Roman" w:hAnsi="Times New Roman"/>
                <w:szCs w:val="21"/>
              </w:rPr>
              <w:t>梅州丰顺东秀市级森林公园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468" w:type="dxa"/>
            <w:vAlign w:val="center"/>
          </w:tcPr>
          <w:p>
            <w:pPr>
              <w:spacing w:line="360" w:lineRule="auto"/>
              <w:jc w:val="center"/>
              <w:rPr>
                <w:rFonts w:ascii="Times New Roman" w:hAnsi="Times New Roman"/>
                <w:szCs w:val="21"/>
              </w:rPr>
            </w:pPr>
            <w:r>
              <w:rPr>
                <w:rFonts w:ascii="Times New Roman" w:hAnsi="Times New Roman"/>
                <w:szCs w:val="21"/>
              </w:rPr>
              <w:t>19</w:t>
            </w:r>
          </w:p>
        </w:tc>
        <w:tc>
          <w:tcPr>
            <w:tcW w:w="2944" w:type="dxa"/>
            <w:vMerge w:val="continue"/>
            <w:vAlign w:val="center"/>
          </w:tcPr>
          <w:p>
            <w:pPr>
              <w:spacing w:line="360" w:lineRule="auto"/>
              <w:jc w:val="center"/>
              <w:rPr>
                <w:rFonts w:ascii="Times New Roman" w:hAnsi="Times New Roman"/>
                <w:szCs w:val="21"/>
              </w:rPr>
            </w:pPr>
          </w:p>
        </w:tc>
        <w:tc>
          <w:tcPr>
            <w:tcW w:w="3440" w:type="dxa"/>
            <w:vAlign w:val="center"/>
          </w:tcPr>
          <w:p>
            <w:pPr>
              <w:spacing w:line="360" w:lineRule="auto"/>
              <w:jc w:val="center"/>
              <w:rPr>
                <w:rFonts w:ascii="Times New Roman" w:hAnsi="Times New Roman"/>
                <w:szCs w:val="21"/>
              </w:rPr>
            </w:pPr>
            <w:r>
              <w:rPr>
                <w:rFonts w:hint="eastAsia" w:ascii="Times New Roman" w:hAnsi="Times New Roman"/>
                <w:szCs w:val="21"/>
              </w:rPr>
              <w:t>梅州</w:t>
            </w:r>
            <w:r>
              <w:rPr>
                <w:rFonts w:ascii="Times New Roman" w:hAnsi="Times New Roman"/>
                <w:szCs w:val="21"/>
              </w:rPr>
              <w:t>丰顺坚真市级森林公园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468" w:type="dxa"/>
            <w:vAlign w:val="center"/>
          </w:tcPr>
          <w:p>
            <w:pPr>
              <w:spacing w:line="360" w:lineRule="auto"/>
              <w:jc w:val="center"/>
              <w:rPr>
                <w:rFonts w:ascii="Times New Roman" w:hAnsi="Times New Roman"/>
                <w:szCs w:val="21"/>
              </w:rPr>
            </w:pPr>
            <w:r>
              <w:rPr>
                <w:rFonts w:hint="eastAsia" w:ascii="Times New Roman" w:hAnsi="Times New Roman"/>
                <w:szCs w:val="21"/>
              </w:rPr>
              <w:t>20</w:t>
            </w:r>
          </w:p>
        </w:tc>
        <w:tc>
          <w:tcPr>
            <w:tcW w:w="2944" w:type="dxa"/>
            <w:vAlign w:val="center"/>
          </w:tcPr>
          <w:p>
            <w:pPr>
              <w:spacing w:line="360" w:lineRule="auto"/>
              <w:jc w:val="center"/>
              <w:rPr>
                <w:rFonts w:ascii="Times New Roman" w:hAnsi="Times New Roman"/>
                <w:szCs w:val="21"/>
              </w:rPr>
            </w:pPr>
            <w:r>
              <w:rPr>
                <w:rFonts w:hint="eastAsia" w:ascii="Times New Roman" w:hAnsi="Times New Roman"/>
                <w:szCs w:val="21"/>
              </w:rPr>
              <w:t>省级</w:t>
            </w:r>
            <w:r>
              <w:rPr>
                <w:rFonts w:ascii="Times New Roman" w:hAnsi="Times New Roman"/>
                <w:szCs w:val="21"/>
              </w:rPr>
              <w:t>森林公园</w:t>
            </w:r>
          </w:p>
        </w:tc>
        <w:tc>
          <w:tcPr>
            <w:tcW w:w="3440" w:type="dxa"/>
            <w:vAlign w:val="center"/>
          </w:tcPr>
          <w:p>
            <w:pPr>
              <w:spacing w:line="360" w:lineRule="auto"/>
              <w:jc w:val="center"/>
              <w:rPr>
                <w:rFonts w:ascii="Times New Roman" w:hAnsi="Times New Roman"/>
                <w:szCs w:val="21"/>
              </w:rPr>
            </w:pPr>
            <w:r>
              <w:rPr>
                <w:rFonts w:hint="eastAsia" w:ascii="Times New Roman" w:hAnsi="Times New Roman"/>
                <w:szCs w:val="21"/>
              </w:rPr>
              <w:t>梅州</w:t>
            </w:r>
            <w:r>
              <w:rPr>
                <w:rFonts w:ascii="Times New Roman" w:hAnsi="Times New Roman"/>
                <w:szCs w:val="21"/>
              </w:rPr>
              <w:t>韩山省级森林公园</w:t>
            </w:r>
          </w:p>
        </w:tc>
      </w:tr>
    </w:tbl>
    <w:p>
      <w:pPr>
        <w:jc w:val="center"/>
        <w:rPr>
          <w:rFonts w:ascii="黑体" w:hAnsi="黑体" w:eastAsia="黑体"/>
          <w:sz w:val="28"/>
          <w:szCs w:val="28"/>
        </w:rPr>
      </w:pPr>
    </w:p>
    <w:p>
      <w:pPr>
        <w:jc w:val="center"/>
        <w:rPr>
          <w:rFonts w:ascii="黑体" w:hAnsi="黑体" w:eastAsia="黑体"/>
          <w:sz w:val="28"/>
          <w:szCs w:val="28"/>
        </w:rPr>
      </w:pPr>
    </w:p>
    <w:p>
      <w:pPr>
        <w:spacing w:line="360" w:lineRule="auto"/>
        <w:ind w:firstLine="560" w:firstLineChars="200"/>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Mangal">
    <w:panose1 w:val="00000400000000000000"/>
    <w:charset w:val="00"/>
    <w:family w:val="auto"/>
    <w:pitch w:val="default"/>
    <w:sig w:usb0="00008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7053148"/>
      <w:docPartObj>
        <w:docPartGallery w:val="autotext"/>
      </w:docPartObj>
    </w:sdtPr>
    <w:sdtContent>
      <w:p>
        <w:pPr>
          <w:pStyle w:val="5"/>
          <w:jc w:val="center"/>
        </w:pPr>
        <w:r>
          <w:rPr>
            <w:rFonts w:hint="eastAsia"/>
          </w:rPr>
          <w:t>1</w:t>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9860933"/>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631"/>
    <w:rsid w:val="00006465"/>
    <w:rsid w:val="00027118"/>
    <w:rsid w:val="00033CC9"/>
    <w:rsid w:val="00033CE6"/>
    <w:rsid w:val="00037B1F"/>
    <w:rsid w:val="00052560"/>
    <w:rsid w:val="0005378E"/>
    <w:rsid w:val="00060447"/>
    <w:rsid w:val="00065894"/>
    <w:rsid w:val="00066EF3"/>
    <w:rsid w:val="00076C5F"/>
    <w:rsid w:val="000A0EF8"/>
    <w:rsid w:val="000B6904"/>
    <w:rsid w:val="000B7631"/>
    <w:rsid w:val="000C326F"/>
    <w:rsid w:val="000D7D6E"/>
    <w:rsid w:val="000F31E4"/>
    <w:rsid w:val="0011032B"/>
    <w:rsid w:val="00120041"/>
    <w:rsid w:val="00152D1E"/>
    <w:rsid w:val="00167446"/>
    <w:rsid w:val="001841AD"/>
    <w:rsid w:val="00192EF6"/>
    <w:rsid w:val="001A3948"/>
    <w:rsid w:val="001A6DC8"/>
    <w:rsid w:val="001B1FD1"/>
    <w:rsid w:val="001B4E78"/>
    <w:rsid w:val="001B607B"/>
    <w:rsid w:val="001C07F7"/>
    <w:rsid w:val="001C756D"/>
    <w:rsid w:val="001D7D9F"/>
    <w:rsid w:val="001E1D94"/>
    <w:rsid w:val="001F389B"/>
    <w:rsid w:val="0020482B"/>
    <w:rsid w:val="00204A07"/>
    <w:rsid w:val="0022015B"/>
    <w:rsid w:val="002239CB"/>
    <w:rsid w:val="002468AC"/>
    <w:rsid w:val="00251F44"/>
    <w:rsid w:val="00266159"/>
    <w:rsid w:val="00271761"/>
    <w:rsid w:val="002818D3"/>
    <w:rsid w:val="00283260"/>
    <w:rsid w:val="002972BA"/>
    <w:rsid w:val="002A0478"/>
    <w:rsid w:val="002D3096"/>
    <w:rsid w:val="002D48AF"/>
    <w:rsid w:val="002E13FD"/>
    <w:rsid w:val="002F093C"/>
    <w:rsid w:val="003021AC"/>
    <w:rsid w:val="00303177"/>
    <w:rsid w:val="003060C9"/>
    <w:rsid w:val="00311A69"/>
    <w:rsid w:val="00320667"/>
    <w:rsid w:val="00391960"/>
    <w:rsid w:val="00393D17"/>
    <w:rsid w:val="003B2399"/>
    <w:rsid w:val="003B600A"/>
    <w:rsid w:val="003C171D"/>
    <w:rsid w:val="00414B46"/>
    <w:rsid w:val="004256B8"/>
    <w:rsid w:val="00426BE3"/>
    <w:rsid w:val="0042722E"/>
    <w:rsid w:val="00444068"/>
    <w:rsid w:val="004D2C6A"/>
    <w:rsid w:val="004F53F2"/>
    <w:rsid w:val="004F67C8"/>
    <w:rsid w:val="00520DD9"/>
    <w:rsid w:val="0052610D"/>
    <w:rsid w:val="005264C7"/>
    <w:rsid w:val="005341F1"/>
    <w:rsid w:val="00537AF1"/>
    <w:rsid w:val="00554687"/>
    <w:rsid w:val="00564F56"/>
    <w:rsid w:val="005678B0"/>
    <w:rsid w:val="00576C7C"/>
    <w:rsid w:val="00587EF0"/>
    <w:rsid w:val="00593ECA"/>
    <w:rsid w:val="005A3D36"/>
    <w:rsid w:val="005A79D2"/>
    <w:rsid w:val="005D424D"/>
    <w:rsid w:val="005F5058"/>
    <w:rsid w:val="00610A8D"/>
    <w:rsid w:val="00615230"/>
    <w:rsid w:val="00617380"/>
    <w:rsid w:val="0061749E"/>
    <w:rsid w:val="0062037D"/>
    <w:rsid w:val="00630462"/>
    <w:rsid w:val="00637F51"/>
    <w:rsid w:val="00666737"/>
    <w:rsid w:val="00666C6C"/>
    <w:rsid w:val="0066732A"/>
    <w:rsid w:val="00676ED9"/>
    <w:rsid w:val="00682B29"/>
    <w:rsid w:val="00684B82"/>
    <w:rsid w:val="00691073"/>
    <w:rsid w:val="006924AA"/>
    <w:rsid w:val="006955D8"/>
    <w:rsid w:val="006A0FF3"/>
    <w:rsid w:val="006A5971"/>
    <w:rsid w:val="006B3C2F"/>
    <w:rsid w:val="006D5D9B"/>
    <w:rsid w:val="006F52E4"/>
    <w:rsid w:val="007116C6"/>
    <w:rsid w:val="00720E9E"/>
    <w:rsid w:val="00720F76"/>
    <w:rsid w:val="00743E48"/>
    <w:rsid w:val="007514CA"/>
    <w:rsid w:val="007866E6"/>
    <w:rsid w:val="007979A2"/>
    <w:rsid w:val="007A01D3"/>
    <w:rsid w:val="007C472C"/>
    <w:rsid w:val="007D0BEB"/>
    <w:rsid w:val="007D597F"/>
    <w:rsid w:val="007F01BD"/>
    <w:rsid w:val="00802CC5"/>
    <w:rsid w:val="0081125A"/>
    <w:rsid w:val="00814869"/>
    <w:rsid w:val="00823C7E"/>
    <w:rsid w:val="00832691"/>
    <w:rsid w:val="00834A94"/>
    <w:rsid w:val="00870835"/>
    <w:rsid w:val="00882D9E"/>
    <w:rsid w:val="00890151"/>
    <w:rsid w:val="008A4945"/>
    <w:rsid w:val="008B4AAF"/>
    <w:rsid w:val="008D03A4"/>
    <w:rsid w:val="0091775E"/>
    <w:rsid w:val="0092111F"/>
    <w:rsid w:val="00936B46"/>
    <w:rsid w:val="00947115"/>
    <w:rsid w:val="00951CC1"/>
    <w:rsid w:val="00952883"/>
    <w:rsid w:val="00973AC5"/>
    <w:rsid w:val="009802BC"/>
    <w:rsid w:val="00980FEF"/>
    <w:rsid w:val="009A7FC6"/>
    <w:rsid w:val="009B0C4D"/>
    <w:rsid w:val="009B39D2"/>
    <w:rsid w:val="009B7569"/>
    <w:rsid w:val="009C2435"/>
    <w:rsid w:val="009C43F7"/>
    <w:rsid w:val="009D4F1B"/>
    <w:rsid w:val="009D69F2"/>
    <w:rsid w:val="00A0566A"/>
    <w:rsid w:val="00A138EF"/>
    <w:rsid w:val="00A53FE1"/>
    <w:rsid w:val="00A541DE"/>
    <w:rsid w:val="00A71EBD"/>
    <w:rsid w:val="00A95680"/>
    <w:rsid w:val="00AE2559"/>
    <w:rsid w:val="00AE4605"/>
    <w:rsid w:val="00AF687A"/>
    <w:rsid w:val="00B00E5D"/>
    <w:rsid w:val="00B0510A"/>
    <w:rsid w:val="00B07E5F"/>
    <w:rsid w:val="00B1090B"/>
    <w:rsid w:val="00B36CEE"/>
    <w:rsid w:val="00B37376"/>
    <w:rsid w:val="00B40458"/>
    <w:rsid w:val="00B53091"/>
    <w:rsid w:val="00B66518"/>
    <w:rsid w:val="00B67E46"/>
    <w:rsid w:val="00B71C48"/>
    <w:rsid w:val="00B752F8"/>
    <w:rsid w:val="00BA4152"/>
    <w:rsid w:val="00BB1C51"/>
    <w:rsid w:val="00BC5E27"/>
    <w:rsid w:val="00BD329D"/>
    <w:rsid w:val="00BE442F"/>
    <w:rsid w:val="00BF4906"/>
    <w:rsid w:val="00C01D67"/>
    <w:rsid w:val="00C75C4F"/>
    <w:rsid w:val="00C81E8D"/>
    <w:rsid w:val="00CE3812"/>
    <w:rsid w:val="00CE5421"/>
    <w:rsid w:val="00CE7CC3"/>
    <w:rsid w:val="00CF6C8E"/>
    <w:rsid w:val="00D00D10"/>
    <w:rsid w:val="00D10424"/>
    <w:rsid w:val="00D13DC3"/>
    <w:rsid w:val="00D22EFF"/>
    <w:rsid w:val="00D255A4"/>
    <w:rsid w:val="00D35CDE"/>
    <w:rsid w:val="00D41C84"/>
    <w:rsid w:val="00D52386"/>
    <w:rsid w:val="00D52A8C"/>
    <w:rsid w:val="00D573BE"/>
    <w:rsid w:val="00D75D9C"/>
    <w:rsid w:val="00DC4078"/>
    <w:rsid w:val="00DE39E1"/>
    <w:rsid w:val="00DF24B1"/>
    <w:rsid w:val="00DF3095"/>
    <w:rsid w:val="00E006F1"/>
    <w:rsid w:val="00E03D85"/>
    <w:rsid w:val="00E25A57"/>
    <w:rsid w:val="00E26653"/>
    <w:rsid w:val="00E30AA7"/>
    <w:rsid w:val="00E34888"/>
    <w:rsid w:val="00E44295"/>
    <w:rsid w:val="00E50607"/>
    <w:rsid w:val="00E56C91"/>
    <w:rsid w:val="00E82699"/>
    <w:rsid w:val="00E8271B"/>
    <w:rsid w:val="00E87046"/>
    <w:rsid w:val="00E92C1B"/>
    <w:rsid w:val="00E93D18"/>
    <w:rsid w:val="00EA4855"/>
    <w:rsid w:val="00EC2ED9"/>
    <w:rsid w:val="00EE484F"/>
    <w:rsid w:val="00EE4B5A"/>
    <w:rsid w:val="00EF7460"/>
    <w:rsid w:val="00F03319"/>
    <w:rsid w:val="00F12F51"/>
    <w:rsid w:val="00F33D7F"/>
    <w:rsid w:val="00F47A5E"/>
    <w:rsid w:val="00F50CF4"/>
    <w:rsid w:val="00F51291"/>
    <w:rsid w:val="00F5239F"/>
    <w:rsid w:val="00F627B0"/>
    <w:rsid w:val="00F647E6"/>
    <w:rsid w:val="00F74D98"/>
    <w:rsid w:val="00F87224"/>
    <w:rsid w:val="00F9449C"/>
    <w:rsid w:val="00F96C93"/>
    <w:rsid w:val="00FB7CA2"/>
    <w:rsid w:val="00FE103B"/>
    <w:rsid w:val="00FF21A9"/>
    <w:rsid w:val="00FF5B8B"/>
    <w:rsid w:val="0BB467D2"/>
    <w:rsid w:val="30861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adjustRightInd w:val="0"/>
      <w:snapToGrid w:val="0"/>
      <w:spacing w:line="360" w:lineRule="auto"/>
      <w:outlineLvl w:val="0"/>
    </w:pPr>
    <w:rPr>
      <w:rFonts w:ascii="Times New Roman" w:hAnsi="Times New Roman" w:eastAsia="黑体" w:cs="Times New Roman"/>
      <w:bCs/>
      <w:kern w:val="44"/>
      <w:sz w:val="30"/>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toc 2"/>
    <w:basedOn w:val="1"/>
    <w:next w:val="1"/>
    <w:unhideWhenUsed/>
    <w:qFormat/>
    <w:uiPriority w:val="39"/>
    <w:pPr>
      <w:ind w:left="420" w:leftChars="200"/>
    </w:p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bCs/>
    </w:rPr>
  </w:style>
  <w:style w:type="character" w:styleId="13">
    <w:name w:val="Hyperlink"/>
    <w:basedOn w:val="11"/>
    <w:unhideWhenUsed/>
    <w:qFormat/>
    <w:uiPriority w:val="99"/>
    <w:rPr>
      <w:color w:val="0000FF" w:themeColor="hyperlink"/>
      <w:u w:val="single"/>
      <w14:textFill>
        <w14:solidFill>
          <w14:schemeClr w14:val="hlink"/>
        </w14:solidFill>
      </w14:textFill>
    </w:rPr>
  </w:style>
  <w:style w:type="character" w:customStyle="1" w:styleId="14">
    <w:name w:val="批注框文本 Char"/>
    <w:basedOn w:val="11"/>
    <w:link w:val="4"/>
    <w:semiHidden/>
    <w:qFormat/>
    <w:uiPriority w:val="99"/>
    <w:rPr>
      <w:sz w:val="18"/>
      <w:szCs w:val="18"/>
    </w:rPr>
  </w:style>
  <w:style w:type="character" w:customStyle="1" w:styleId="15">
    <w:name w:val="标题 1 Char"/>
    <w:basedOn w:val="11"/>
    <w:qFormat/>
    <w:uiPriority w:val="9"/>
    <w:rPr>
      <w:b/>
      <w:bCs/>
      <w:kern w:val="44"/>
      <w:sz w:val="44"/>
      <w:szCs w:val="44"/>
    </w:rPr>
  </w:style>
  <w:style w:type="character" w:customStyle="1" w:styleId="16">
    <w:name w:val="标题 1 Char1"/>
    <w:basedOn w:val="11"/>
    <w:link w:val="2"/>
    <w:qFormat/>
    <w:uiPriority w:val="9"/>
    <w:rPr>
      <w:rFonts w:ascii="Times New Roman" w:hAnsi="Times New Roman" w:eastAsia="黑体" w:cs="Times New Roman"/>
      <w:bCs/>
      <w:kern w:val="44"/>
      <w:sz w:val="30"/>
      <w:szCs w:val="44"/>
    </w:rPr>
  </w:style>
  <w:style w:type="character" w:customStyle="1" w:styleId="17">
    <w:name w:val="页眉 Char"/>
    <w:basedOn w:val="11"/>
    <w:link w:val="6"/>
    <w:uiPriority w:val="99"/>
    <w:rPr>
      <w:sz w:val="18"/>
      <w:szCs w:val="18"/>
    </w:rPr>
  </w:style>
  <w:style w:type="character" w:customStyle="1" w:styleId="18">
    <w:name w:val="页脚 Char"/>
    <w:basedOn w:val="11"/>
    <w:link w:val="5"/>
    <w:uiPriority w:val="99"/>
    <w:rPr>
      <w:sz w:val="18"/>
      <w:szCs w:val="18"/>
    </w:rPr>
  </w:style>
  <w:style w:type="character" w:customStyle="1" w:styleId="19">
    <w:name w:val="标题 2 Char"/>
    <w:basedOn w:val="11"/>
    <w:link w:val="3"/>
    <w:qFormat/>
    <w:uiPriority w:val="9"/>
    <w:rPr>
      <w:rFonts w:asciiTheme="majorHAnsi" w:hAnsiTheme="majorHAnsi" w:eastAsiaTheme="majorEastAsia" w:cstheme="majorBidi"/>
      <w:b/>
      <w:bCs/>
      <w:sz w:val="32"/>
      <w:szCs w:val="32"/>
    </w:rPr>
  </w:style>
  <w:style w:type="paragraph" w:customStyle="1" w:styleId="20">
    <w:name w:val="TOC Heading"/>
    <w:basedOn w:val="2"/>
    <w:next w:val="1"/>
    <w:semiHidden/>
    <w:unhideWhenUsed/>
    <w:qFormat/>
    <w:uiPriority w:val="39"/>
    <w:pPr>
      <w:widowControl/>
      <w:adjustRightInd/>
      <w:snapToGrid/>
      <w:spacing w:before="480" w:line="276" w:lineRule="auto"/>
      <w:jc w:val="left"/>
      <w:outlineLvl w:val="9"/>
    </w:pPr>
    <w:rPr>
      <w:rFonts w:asciiTheme="majorHAnsi" w:hAnsiTheme="majorHAnsi" w:eastAsiaTheme="majorEastAsia" w:cstheme="majorBidi"/>
      <w:b/>
      <w:color w:val="376092" w:themeColor="accent1" w:themeShade="BF"/>
      <w:kern w:val="0"/>
      <w:sz w:val="28"/>
      <w:szCs w:val="28"/>
    </w:rPr>
  </w:style>
  <w:style w:type="character" w:customStyle="1" w:styleId="21">
    <w:name w:val="标题1"/>
    <w:basedOn w:val="1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1F9072-F197-4AAD-A04B-F1F3F54831ED}">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11</Pages>
  <Words>862</Words>
  <Characters>4918</Characters>
  <Lines>40</Lines>
  <Paragraphs>11</Paragraphs>
  <TotalTime>31</TotalTime>
  <ScaleCrop>false</ScaleCrop>
  <LinksUpToDate>false</LinksUpToDate>
  <CharactersWithSpaces>5769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2019-10-10T00:55:00Z</dcterms:created>
  <dc:creator>Chinese User</dc:creator>
  <cp:lastModifiedBy>mzfsmzfs</cp:lastModifiedBy>
  <cp:lastPrinted>2020-02-27T07:43:56Z</cp:lastPrinted>
  <dcterms:modified xsi:type="dcterms:W3CDTF">2020-02-27T07:47:33Z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