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8CF" w:rsidRDefault="008A5F7B">
      <w:pPr>
        <w:spacing w:line="500" w:lineRule="exact"/>
        <w:rPr>
          <w:rFonts w:ascii="宋体" w:hAnsi="宋体" w:cs="宋体"/>
          <w:b/>
          <w:bCs/>
          <w:sz w:val="32"/>
          <w:szCs w:val="32"/>
        </w:rPr>
      </w:pPr>
      <w:r>
        <w:rPr>
          <w:rFonts w:ascii="宋体" w:hAnsi="宋体" w:cs="宋体" w:hint="eastAsia"/>
          <w:b/>
          <w:bCs/>
          <w:sz w:val="32"/>
          <w:szCs w:val="32"/>
        </w:rPr>
        <w:t>附件</w:t>
      </w:r>
      <w:r>
        <w:rPr>
          <w:rFonts w:ascii="宋体" w:hAnsi="宋体" w:cs="宋体" w:hint="eastAsia"/>
          <w:b/>
          <w:bCs/>
          <w:sz w:val="32"/>
          <w:szCs w:val="32"/>
        </w:rPr>
        <w:t>2</w:t>
      </w:r>
    </w:p>
    <w:p w:rsidR="005F18CF" w:rsidRDefault="005F18CF">
      <w:pPr>
        <w:spacing w:line="500" w:lineRule="exact"/>
        <w:jc w:val="center"/>
        <w:rPr>
          <w:rFonts w:ascii="宋体" w:hAnsi="宋体" w:cs="宋体"/>
          <w:b/>
          <w:bCs/>
          <w:sz w:val="44"/>
          <w:szCs w:val="44"/>
        </w:rPr>
      </w:pPr>
    </w:p>
    <w:p w:rsidR="005F18CF" w:rsidRDefault="008A5F7B">
      <w:pPr>
        <w:spacing w:line="500" w:lineRule="exact"/>
        <w:jc w:val="center"/>
        <w:rPr>
          <w:rFonts w:ascii="宋体" w:hAnsi="宋体" w:cs="宋体"/>
          <w:b/>
          <w:bCs/>
          <w:sz w:val="44"/>
          <w:szCs w:val="44"/>
        </w:rPr>
      </w:pPr>
      <w:r>
        <w:rPr>
          <w:rFonts w:ascii="宋体" w:hAnsi="宋体" w:cs="宋体" w:hint="eastAsia"/>
          <w:b/>
          <w:bCs/>
          <w:sz w:val="44"/>
          <w:szCs w:val="44"/>
        </w:rPr>
        <w:t>丰顺县人力资源和社会保障局民法典普法责任清单</w:t>
      </w:r>
    </w:p>
    <w:p w:rsidR="005F18CF" w:rsidRDefault="005F18CF">
      <w:pPr>
        <w:spacing w:line="500" w:lineRule="exact"/>
        <w:jc w:val="center"/>
        <w:rPr>
          <w:rFonts w:ascii="宋体" w:hAnsi="宋体" w:cs="宋体"/>
          <w:b/>
          <w:bCs/>
          <w:sz w:val="44"/>
          <w:szCs w:val="44"/>
        </w:rPr>
      </w:pPr>
    </w:p>
    <w:p w:rsidR="005F18CF" w:rsidRDefault="008A5F7B">
      <w:pPr>
        <w:spacing w:line="500" w:lineRule="exact"/>
        <w:rPr>
          <w:rFonts w:ascii="仿宋" w:eastAsia="仿宋" w:hAnsi="仿宋" w:cs="仿宋"/>
          <w:b/>
          <w:bCs/>
          <w:sz w:val="32"/>
          <w:szCs w:val="32"/>
        </w:rPr>
      </w:pPr>
      <w:r>
        <w:rPr>
          <w:rFonts w:ascii="仿宋" w:eastAsia="仿宋" w:hAnsi="仿宋" w:cs="仿宋" w:hint="eastAsia"/>
          <w:b/>
          <w:bCs/>
          <w:sz w:val="32"/>
          <w:szCs w:val="32"/>
        </w:rPr>
        <w:t>单位：</w:t>
      </w:r>
      <w:r>
        <w:rPr>
          <w:rFonts w:ascii="仿宋" w:eastAsia="仿宋" w:hAnsi="仿宋" w:cs="仿宋" w:hint="eastAsia"/>
          <w:b/>
          <w:bCs/>
          <w:sz w:val="32"/>
          <w:szCs w:val="32"/>
        </w:rPr>
        <w:t>丰顺县人力资源和社会保障局</w:t>
      </w:r>
      <w:bookmarkStart w:id="0" w:name="_GoBack"/>
      <w:bookmarkEnd w:id="0"/>
      <w:r>
        <w:rPr>
          <w:rFonts w:ascii="仿宋" w:eastAsia="仿宋" w:hAnsi="仿宋" w:cs="仿宋" w:hint="eastAsia"/>
          <w:b/>
          <w:bCs/>
          <w:sz w:val="32"/>
          <w:szCs w:val="32"/>
        </w:rPr>
        <w:t xml:space="preserve"> </w:t>
      </w:r>
      <w:r w:rsidR="0008685E">
        <w:rPr>
          <w:rFonts w:ascii="仿宋" w:eastAsia="仿宋" w:hAnsi="仿宋" w:cs="仿宋" w:hint="eastAsia"/>
          <w:b/>
          <w:bCs/>
          <w:sz w:val="32"/>
          <w:szCs w:val="32"/>
        </w:rPr>
        <w:t xml:space="preserve">                        </w:t>
      </w:r>
      <w:r>
        <w:rPr>
          <w:rFonts w:ascii="仿宋" w:eastAsia="仿宋" w:hAnsi="仿宋" w:cs="仿宋" w:hint="eastAsia"/>
          <w:b/>
          <w:bCs/>
          <w:sz w:val="32"/>
          <w:szCs w:val="32"/>
        </w:rPr>
        <w:t>时间：</w:t>
      </w:r>
      <w:r>
        <w:rPr>
          <w:rFonts w:ascii="仿宋" w:eastAsia="仿宋" w:hAnsi="仿宋" w:cs="仿宋" w:hint="eastAsia"/>
          <w:b/>
          <w:bCs/>
          <w:sz w:val="32"/>
          <w:szCs w:val="32"/>
        </w:rPr>
        <w:t xml:space="preserve">  2020 </w:t>
      </w:r>
      <w:r>
        <w:rPr>
          <w:rFonts w:ascii="仿宋" w:eastAsia="仿宋" w:hAnsi="仿宋" w:cs="仿宋" w:hint="eastAsia"/>
          <w:b/>
          <w:bCs/>
          <w:sz w:val="32"/>
          <w:szCs w:val="32"/>
        </w:rPr>
        <w:t>年</w:t>
      </w:r>
      <w:r>
        <w:rPr>
          <w:rFonts w:ascii="仿宋" w:eastAsia="仿宋" w:hAnsi="仿宋" w:cs="仿宋" w:hint="eastAsia"/>
          <w:b/>
          <w:bCs/>
          <w:sz w:val="32"/>
          <w:szCs w:val="32"/>
        </w:rPr>
        <w:t xml:space="preserve">  8 </w:t>
      </w:r>
      <w:r>
        <w:rPr>
          <w:rFonts w:ascii="仿宋" w:eastAsia="仿宋" w:hAnsi="仿宋" w:cs="仿宋" w:hint="eastAsia"/>
          <w:b/>
          <w:bCs/>
          <w:sz w:val="32"/>
          <w:szCs w:val="32"/>
        </w:rPr>
        <w:t>月</w:t>
      </w:r>
      <w:r>
        <w:rPr>
          <w:rFonts w:ascii="仿宋" w:eastAsia="仿宋" w:hAnsi="仿宋" w:cs="仿宋" w:hint="eastAsia"/>
          <w:b/>
          <w:bCs/>
          <w:sz w:val="32"/>
          <w:szCs w:val="32"/>
        </w:rPr>
        <w:t xml:space="preserve">  12 </w:t>
      </w:r>
      <w:r>
        <w:rPr>
          <w:rFonts w:ascii="仿宋" w:eastAsia="仿宋" w:hAnsi="仿宋" w:cs="仿宋" w:hint="eastAsia"/>
          <w:b/>
          <w:bCs/>
          <w:sz w:val="32"/>
          <w:szCs w:val="32"/>
        </w:rPr>
        <w:t>日</w:t>
      </w:r>
    </w:p>
    <w:tbl>
      <w:tblPr>
        <w:tblStyle w:val="a5"/>
        <w:tblW w:w="0" w:type="auto"/>
        <w:tblLayout w:type="fixed"/>
        <w:tblLook w:val="04A0"/>
      </w:tblPr>
      <w:tblGrid>
        <w:gridCol w:w="825"/>
        <w:gridCol w:w="2402"/>
        <w:gridCol w:w="1183"/>
        <w:gridCol w:w="1368"/>
        <w:gridCol w:w="4395"/>
        <w:gridCol w:w="1275"/>
        <w:gridCol w:w="1134"/>
        <w:gridCol w:w="1488"/>
      </w:tblGrid>
      <w:tr w:rsidR="005F18CF">
        <w:trPr>
          <w:trHeight w:val="524"/>
        </w:trPr>
        <w:tc>
          <w:tcPr>
            <w:tcW w:w="825" w:type="dxa"/>
            <w:vAlign w:val="center"/>
          </w:tcPr>
          <w:p w:rsidR="005F18CF" w:rsidRDefault="008A5F7B">
            <w:pPr>
              <w:jc w:val="center"/>
              <w:rPr>
                <w:rFonts w:ascii="仿宋" w:eastAsia="仿宋" w:hAnsi="仿宋" w:cs="仿宋"/>
                <w:b/>
                <w:bCs/>
                <w:sz w:val="28"/>
                <w:szCs w:val="28"/>
              </w:rPr>
            </w:pPr>
            <w:r>
              <w:rPr>
                <w:rFonts w:ascii="仿宋" w:eastAsia="仿宋" w:hAnsi="仿宋" w:cs="仿宋" w:hint="eastAsia"/>
                <w:b/>
                <w:bCs/>
                <w:sz w:val="28"/>
                <w:szCs w:val="28"/>
              </w:rPr>
              <w:t>序号</w:t>
            </w:r>
          </w:p>
        </w:tc>
        <w:tc>
          <w:tcPr>
            <w:tcW w:w="2402" w:type="dxa"/>
            <w:vAlign w:val="center"/>
          </w:tcPr>
          <w:p w:rsidR="005F18CF" w:rsidRDefault="008A5F7B">
            <w:pPr>
              <w:jc w:val="center"/>
              <w:rPr>
                <w:rFonts w:ascii="仿宋" w:eastAsia="仿宋" w:hAnsi="仿宋" w:cs="仿宋"/>
                <w:b/>
                <w:bCs/>
                <w:sz w:val="28"/>
                <w:szCs w:val="28"/>
              </w:rPr>
            </w:pPr>
            <w:r>
              <w:rPr>
                <w:rFonts w:ascii="仿宋" w:eastAsia="仿宋" w:hAnsi="仿宋" w:cs="仿宋" w:hint="eastAsia"/>
                <w:b/>
                <w:bCs/>
                <w:sz w:val="28"/>
                <w:szCs w:val="28"/>
              </w:rPr>
              <w:t>普法内容</w:t>
            </w:r>
          </w:p>
        </w:tc>
        <w:tc>
          <w:tcPr>
            <w:tcW w:w="1183" w:type="dxa"/>
            <w:vAlign w:val="center"/>
          </w:tcPr>
          <w:p w:rsidR="005F18CF" w:rsidRDefault="008A5F7B">
            <w:pPr>
              <w:jc w:val="center"/>
              <w:rPr>
                <w:rFonts w:ascii="仿宋" w:eastAsia="仿宋" w:hAnsi="仿宋" w:cs="仿宋"/>
                <w:b/>
                <w:bCs/>
                <w:sz w:val="28"/>
                <w:szCs w:val="28"/>
              </w:rPr>
            </w:pPr>
            <w:r>
              <w:rPr>
                <w:rFonts w:ascii="仿宋" w:eastAsia="仿宋" w:hAnsi="仿宋" w:cs="仿宋" w:hint="eastAsia"/>
                <w:b/>
                <w:bCs/>
                <w:sz w:val="28"/>
                <w:szCs w:val="28"/>
              </w:rPr>
              <w:t>普法对象</w:t>
            </w:r>
          </w:p>
        </w:tc>
        <w:tc>
          <w:tcPr>
            <w:tcW w:w="1368" w:type="dxa"/>
            <w:vAlign w:val="center"/>
          </w:tcPr>
          <w:p w:rsidR="005F18CF" w:rsidRDefault="008A5F7B">
            <w:pPr>
              <w:jc w:val="center"/>
              <w:rPr>
                <w:rFonts w:ascii="仿宋" w:eastAsia="仿宋" w:hAnsi="仿宋" w:cs="仿宋"/>
                <w:b/>
                <w:bCs/>
                <w:sz w:val="28"/>
                <w:szCs w:val="28"/>
              </w:rPr>
            </w:pPr>
            <w:r>
              <w:rPr>
                <w:rFonts w:ascii="仿宋" w:eastAsia="仿宋" w:hAnsi="仿宋" w:cs="仿宋" w:hint="eastAsia"/>
                <w:b/>
                <w:bCs/>
                <w:sz w:val="28"/>
                <w:szCs w:val="28"/>
              </w:rPr>
              <w:t>普法时间</w:t>
            </w:r>
          </w:p>
        </w:tc>
        <w:tc>
          <w:tcPr>
            <w:tcW w:w="4395" w:type="dxa"/>
            <w:vAlign w:val="center"/>
          </w:tcPr>
          <w:p w:rsidR="005F18CF" w:rsidRDefault="008A5F7B">
            <w:pPr>
              <w:jc w:val="center"/>
              <w:rPr>
                <w:rFonts w:ascii="仿宋" w:eastAsia="仿宋" w:hAnsi="仿宋" w:cs="仿宋"/>
                <w:b/>
                <w:bCs/>
                <w:sz w:val="28"/>
                <w:szCs w:val="28"/>
              </w:rPr>
            </w:pPr>
            <w:r>
              <w:rPr>
                <w:rFonts w:ascii="仿宋" w:eastAsia="仿宋" w:hAnsi="仿宋" w:cs="仿宋" w:hint="eastAsia"/>
                <w:b/>
                <w:bCs/>
                <w:sz w:val="28"/>
                <w:szCs w:val="28"/>
              </w:rPr>
              <w:t>具体措施</w:t>
            </w:r>
          </w:p>
        </w:tc>
        <w:tc>
          <w:tcPr>
            <w:tcW w:w="1275" w:type="dxa"/>
            <w:vAlign w:val="center"/>
          </w:tcPr>
          <w:p w:rsidR="005F18CF" w:rsidRDefault="008A5F7B">
            <w:pPr>
              <w:jc w:val="center"/>
              <w:rPr>
                <w:rFonts w:ascii="仿宋" w:eastAsia="仿宋" w:hAnsi="仿宋" w:cs="仿宋"/>
                <w:b/>
                <w:bCs/>
                <w:sz w:val="28"/>
                <w:szCs w:val="28"/>
              </w:rPr>
            </w:pPr>
            <w:r>
              <w:rPr>
                <w:rFonts w:ascii="仿宋" w:eastAsia="仿宋" w:hAnsi="仿宋" w:cs="仿宋" w:hint="eastAsia"/>
                <w:b/>
                <w:bCs/>
                <w:sz w:val="28"/>
                <w:szCs w:val="28"/>
              </w:rPr>
              <w:t>责任领导</w:t>
            </w:r>
          </w:p>
        </w:tc>
        <w:tc>
          <w:tcPr>
            <w:tcW w:w="1134" w:type="dxa"/>
            <w:vAlign w:val="center"/>
          </w:tcPr>
          <w:p w:rsidR="005F18CF" w:rsidRDefault="008A5F7B">
            <w:pPr>
              <w:jc w:val="center"/>
              <w:rPr>
                <w:rFonts w:ascii="仿宋" w:eastAsia="仿宋" w:hAnsi="仿宋" w:cs="仿宋"/>
                <w:b/>
                <w:bCs/>
                <w:sz w:val="28"/>
                <w:szCs w:val="28"/>
              </w:rPr>
            </w:pPr>
            <w:r>
              <w:rPr>
                <w:rFonts w:ascii="仿宋" w:eastAsia="仿宋" w:hAnsi="仿宋" w:cs="仿宋" w:hint="eastAsia"/>
                <w:b/>
                <w:bCs/>
                <w:sz w:val="28"/>
                <w:szCs w:val="28"/>
              </w:rPr>
              <w:t>责任部门</w:t>
            </w:r>
          </w:p>
        </w:tc>
        <w:tc>
          <w:tcPr>
            <w:tcW w:w="1488" w:type="dxa"/>
            <w:vAlign w:val="center"/>
          </w:tcPr>
          <w:p w:rsidR="005F18CF" w:rsidRDefault="008A5F7B">
            <w:pPr>
              <w:jc w:val="center"/>
              <w:rPr>
                <w:rFonts w:ascii="仿宋" w:eastAsia="仿宋" w:hAnsi="仿宋" w:cs="仿宋"/>
                <w:b/>
                <w:bCs/>
                <w:sz w:val="28"/>
                <w:szCs w:val="28"/>
              </w:rPr>
            </w:pPr>
            <w:r>
              <w:rPr>
                <w:rFonts w:ascii="仿宋" w:eastAsia="仿宋" w:hAnsi="仿宋" w:cs="仿宋" w:hint="eastAsia"/>
                <w:b/>
                <w:bCs/>
                <w:sz w:val="28"/>
                <w:szCs w:val="28"/>
              </w:rPr>
              <w:t>联络员</w:t>
            </w:r>
          </w:p>
        </w:tc>
      </w:tr>
      <w:tr w:rsidR="005F18CF">
        <w:tc>
          <w:tcPr>
            <w:tcW w:w="825" w:type="dxa"/>
            <w:vAlign w:val="center"/>
          </w:tcPr>
          <w:p w:rsidR="005F18CF" w:rsidRDefault="008A5F7B">
            <w:pPr>
              <w:spacing w:line="400" w:lineRule="exact"/>
              <w:jc w:val="center"/>
              <w:rPr>
                <w:rFonts w:ascii="仿宋" w:eastAsia="仿宋" w:hAnsi="仿宋" w:cs="仿宋"/>
                <w:sz w:val="28"/>
              </w:rPr>
            </w:pPr>
            <w:r>
              <w:rPr>
                <w:rFonts w:ascii="仿宋" w:eastAsia="仿宋" w:hAnsi="仿宋" w:cs="仿宋" w:hint="eastAsia"/>
                <w:sz w:val="28"/>
              </w:rPr>
              <w:t>1</w:t>
            </w:r>
          </w:p>
        </w:tc>
        <w:tc>
          <w:tcPr>
            <w:tcW w:w="2402" w:type="dxa"/>
            <w:vAlign w:val="center"/>
          </w:tcPr>
          <w:p w:rsidR="005F18CF" w:rsidRDefault="008A5F7B">
            <w:pPr>
              <w:spacing w:line="400" w:lineRule="exact"/>
              <w:jc w:val="center"/>
              <w:rPr>
                <w:rFonts w:ascii="仿宋_GB2312" w:eastAsia="仿宋_GB2312"/>
                <w:sz w:val="28"/>
              </w:rPr>
            </w:pPr>
            <w:r>
              <w:rPr>
                <w:rFonts w:ascii="仿宋_GB2312" w:eastAsia="仿宋_GB2312" w:hint="eastAsia"/>
                <w:color w:val="000000"/>
                <w:sz w:val="28"/>
                <w:shd w:val="clear" w:color="auto" w:fill="FEFEFE"/>
              </w:rPr>
              <w:t>学习习近平总书记关于广泛开展民法典普法宣传的重要指示批示精神和全国“两会”精神，特别是在中央政治局第二十次集体学习时的重要讲话精神，学习宣传实施民法典的重大意</w:t>
            </w:r>
            <w:r>
              <w:rPr>
                <w:rFonts w:ascii="仿宋_GB2312" w:eastAsia="仿宋_GB2312" w:hint="eastAsia"/>
                <w:color w:val="000000"/>
                <w:sz w:val="28"/>
                <w:shd w:val="clear" w:color="auto" w:fill="FEFEFE"/>
              </w:rPr>
              <w:lastRenderedPageBreak/>
              <w:t>义、民法典在中国特色社会主义法律体系中的重要地位。</w:t>
            </w:r>
          </w:p>
        </w:tc>
        <w:tc>
          <w:tcPr>
            <w:tcW w:w="1183" w:type="dxa"/>
            <w:vAlign w:val="center"/>
          </w:tcPr>
          <w:p w:rsidR="005F18CF" w:rsidRDefault="008A5F7B">
            <w:pPr>
              <w:spacing w:line="400" w:lineRule="exact"/>
              <w:jc w:val="center"/>
              <w:rPr>
                <w:rFonts w:ascii="仿宋" w:eastAsia="仿宋" w:hAnsi="仿宋" w:cs="仿宋"/>
                <w:sz w:val="28"/>
              </w:rPr>
            </w:pPr>
            <w:r>
              <w:rPr>
                <w:rFonts w:ascii="仿宋_GB2312" w:eastAsia="仿宋_GB2312" w:hint="eastAsia"/>
                <w:color w:val="000000"/>
                <w:sz w:val="28"/>
                <w:shd w:val="clear" w:color="auto" w:fill="FEFEFE"/>
              </w:rPr>
              <w:lastRenderedPageBreak/>
              <w:t>人社系统全体</w:t>
            </w:r>
            <w:r>
              <w:rPr>
                <w:rFonts w:ascii="仿宋_GB2312" w:eastAsia="仿宋_GB2312" w:hint="eastAsia"/>
                <w:color w:val="000000"/>
                <w:sz w:val="28"/>
                <w:shd w:val="clear" w:color="auto" w:fill="FEFEFE"/>
              </w:rPr>
              <w:t>干部、</w:t>
            </w:r>
            <w:r>
              <w:rPr>
                <w:rFonts w:ascii="仿宋_GB2312" w:eastAsia="仿宋_GB2312" w:hint="eastAsia"/>
                <w:color w:val="000000"/>
                <w:sz w:val="28"/>
                <w:shd w:val="clear" w:color="auto" w:fill="FEFEFE"/>
              </w:rPr>
              <w:t>职工</w:t>
            </w:r>
          </w:p>
        </w:tc>
        <w:tc>
          <w:tcPr>
            <w:tcW w:w="1368" w:type="dxa"/>
            <w:vAlign w:val="center"/>
          </w:tcPr>
          <w:p w:rsidR="005F18CF" w:rsidRDefault="008A5F7B">
            <w:pPr>
              <w:spacing w:line="400" w:lineRule="exact"/>
              <w:jc w:val="center"/>
              <w:rPr>
                <w:rFonts w:ascii="仿宋_GB2312" w:eastAsia="仿宋_GB2312"/>
                <w:color w:val="000000"/>
                <w:sz w:val="28"/>
                <w:shd w:val="clear" w:color="auto" w:fill="FEFEFE"/>
              </w:rPr>
            </w:pPr>
            <w:r>
              <w:rPr>
                <w:rFonts w:ascii="仿宋_GB2312" w:eastAsia="仿宋_GB2312" w:hint="eastAsia"/>
                <w:color w:val="000000"/>
                <w:sz w:val="28"/>
                <w:shd w:val="clear" w:color="auto" w:fill="FEFEFE"/>
              </w:rPr>
              <w:t>2020</w:t>
            </w:r>
            <w:r>
              <w:rPr>
                <w:rFonts w:ascii="仿宋_GB2312" w:eastAsia="仿宋_GB2312" w:hint="eastAsia"/>
                <w:color w:val="000000"/>
                <w:sz w:val="28"/>
                <w:shd w:val="clear" w:color="auto" w:fill="FEFEFE"/>
              </w:rPr>
              <w:t>年</w:t>
            </w:r>
          </w:p>
          <w:p w:rsidR="005F18CF" w:rsidRDefault="008A5F7B">
            <w:pPr>
              <w:spacing w:line="400" w:lineRule="exact"/>
              <w:jc w:val="center"/>
              <w:rPr>
                <w:rFonts w:ascii="仿宋_GB2312" w:eastAsia="仿宋_GB2312"/>
                <w:color w:val="000000"/>
                <w:sz w:val="28"/>
                <w:shd w:val="clear" w:color="auto" w:fill="FEFEFE"/>
              </w:rPr>
            </w:pPr>
            <w:r>
              <w:rPr>
                <w:rFonts w:ascii="仿宋_GB2312" w:eastAsia="仿宋_GB2312" w:hint="eastAsia"/>
                <w:color w:val="000000"/>
                <w:sz w:val="28"/>
                <w:shd w:val="clear" w:color="auto" w:fill="FEFEFE"/>
              </w:rPr>
              <w:t>7</w:t>
            </w:r>
            <w:r>
              <w:rPr>
                <w:rFonts w:ascii="仿宋_GB2312" w:eastAsia="仿宋_GB2312" w:hint="eastAsia"/>
                <w:color w:val="000000"/>
                <w:sz w:val="28"/>
                <w:shd w:val="clear" w:color="auto" w:fill="FEFEFE"/>
              </w:rPr>
              <w:t>月</w:t>
            </w:r>
          </w:p>
          <w:p w:rsidR="005F18CF" w:rsidRDefault="008A5F7B">
            <w:pPr>
              <w:spacing w:line="400" w:lineRule="exact"/>
              <w:jc w:val="center"/>
              <w:rPr>
                <w:rFonts w:ascii="仿宋_GB2312" w:eastAsia="仿宋_GB2312"/>
                <w:color w:val="000000"/>
                <w:sz w:val="28"/>
                <w:shd w:val="clear" w:color="auto" w:fill="FEFEFE"/>
              </w:rPr>
            </w:pPr>
            <w:r>
              <w:rPr>
                <w:rFonts w:ascii="仿宋_GB2312" w:eastAsia="仿宋_GB2312" w:hint="eastAsia"/>
                <w:color w:val="000000"/>
                <w:sz w:val="28"/>
                <w:shd w:val="clear" w:color="auto" w:fill="FEFEFE"/>
              </w:rPr>
              <w:t>至</w:t>
            </w:r>
          </w:p>
          <w:p w:rsidR="005F18CF" w:rsidRDefault="008A5F7B">
            <w:pPr>
              <w:spacing w:line="400" w:lineRule="exact"/>
              <w:jc w:val="center"/>
              <w:rPr>
                <w:rFonts w:ascii="仿宋" w:eastAsia="仿宋" w:hAnsi="仿宋" w:cs="仿宋"/>
                <w:sz w:val="28"/>
              </w:rPr>
            </w:pPr>
            <w:r>
              <w:rPr>
                <w:rFonts w:ascii="仿宋_GB2312" w:eastAsia="仿宋_GB2312" w:hint="eastAsia"/>
                <w:color w:val="000000"/>
                <w:sz w:val="28"/>
                <w:shd w:val="clear" w:color="auto" w:fill="FEFEFE"/>
              </w:rPr>
              <w:t>2020</w:t>
            </w:r>
            <w:r>
              <w:rPr>
                <w:rFonts w:ascii="仿宋_GB2312" w:eastAsia="仿宋_GB2312" w:hint="eastAsia"/>
                <w:color w:val="000000"/>
                <w:sz w:val="28"/>
                <w:shd w:val="clear" w:color="auto" w:fill="FEFEFE"/>
              </w:rPr>
              <w:t>年</w:t>
            </w:r>
            <w:r>
              <w:rPr>
                <w:rFonts w:ascii="仿宋_GB2312" w:eastAsia="仿宋_GB2312" w:hint="eastAsia"/>
                <w:color w:val="000000"/>
                <w:sz w:val="28"/>
                <w:shd w:val="clear" w:color="auto" w:fill="FEFEFE"/>
              </w:rPr>
              <w:t>10</w:t>
            </w:r>
            <w:r>
              <w:rPr>
                <w:rFonts w:ascii="仿宋_GB2312" w:eastAsia="仿宋_GB2312" w:hint="eastAsia"/>
                <w:color w:val="000000"/>
                <w:sz w:val="28"/>
                <w:shd w:val="clear" w:color="auto" w:fill="FEFEFE"/>
              </w:rPr>
              <w:t>月</w:t>
            </w:r>
          </w:p>
        </w:tc>
        <w:tc>
          <w:tcPr>
            <w:tcW w:w="4395" w:type="dxa"/>
            <w:vAlign w:val="center"/>
          </w:tcPr>
          <w:p w:rsidR="005F18CF" w:rsidRDefault="008A5F7B">
            <w:pPr>
              <w:spacing w:line="400" w:lineRule="exact"/>
              <w:rPr>
                <w:rFonts w:ascii="仿宋_GB2312" w:eastAsia="仿宋_GB2312"/>
                <w:color w:val="000000"/>
                <w:sz w:val="28"/>
                <w:shd w:val="clear" w:color="auto" w:fill="FEFEFE"/>
              </w:rPr>
            </w:pPr>
            <w:r>
              <w:rPr>
                <w:rFonts w:ascii="黑体" w:eastAsia="黑体" w:hint="eastAsia"/>
                <w:color w:val="000000"/>
                <w:sz w:val="28"/>
                <w:shd w:val="clear" w:color="auto" w:fill="FEFEFE"/>
              </w:rPr>
              <w:t>一</w:t>
            </w:r>
            <w:r>
              <w:rPr>
                <w:rFonts w:ascii="黑体" w:eastAsia="黑体" w:hint="eastAsia"/>
                <w:color w:val="000000"/>
                <w:sz w:val="28"/>
                <w:shd w:val="clear" w:color="auto" w:fill="FEFEFE"/>
              </w:rPr>
              <w:t>、</w:t>
            </w:r>
            <w:r>
              <w:rPr>
                <w:rFonts w:ascii="仿宋_GB2312" w:eastAsia="仿宋_GB2312" w:hint="eastAsia"/>
                <w:color w:val="000000"/>
                <w:sz w:val="28"/>
                <w:shd w:val="clear" w:color="auto" w:fill="FEFEFE"/>
              </w:rPr>
              <w:t>将《民法典》列入局党组理论学习中心组学习内容，组织局党</w:t>
            </w:r>
          </w:p>
          <w:p w:rsidR="005F18CF" w:rsidRDefault="008A5F7B">
            <w:pPr>
              <w:spacing w:line="400" w:lineRule="exact"/>
              <w:jc w:val="center"/>
              <w:rPr>
                <w:rFonts w:ascii="仿宋_GB2312" w:eastAsia="仿宋_GB2312"/>
                <w:color w:val="000000"/>
                <w:sz w:val="28"/>
                <w:shd w:val="clear" w:color="auto" w:fill="FEFEFE"/>
              </w:rPr>
            </w:pPr>
            <w:r>
              <w:rPr>
                <w:rFonts w:ascii="仿宋_GB2312" w:eastAsia="仿宋_GB2312" w:hint="eastAsia"/>
                <w:color w:val="000000"/>
                <w:sz w:val="28"/>
                <w:shd w:val="clear" w:color="auto" w:fill="FEFEFE"/>
              </w:rPr>
              <w:t>组</w:t>
            </w:r>
            <w:r>
              <w:rPr>
                <w:rFonts w:ascii="仿宋_GB2312" w:eastAsia="仿宋_GB2312" w:hint="eastAsia"/>
                <w:color w:val="000000"/>
                <w:sz w:val="28"/>
                <w:shd w:val="clear" w:color="auto" w:fill="FEFEFE"/>
              </w:rPr>
              <w:t>成员</w:t>
            </w:r>
            <w:r>
              <w:rPr>
                <w:rFonts w:ascii="仿宋_GB2312" w:eastAsia="仿宋_GB2312" w:hint="eastAsia"/>
                <w:color w:val="000000"/>
                <w:sz w:val="28"/>
                <w:shd w:val="clear" w:color="auto" w:fill="FEFEFE"/>
              </w:rPr>
              <w:t>学习</w:t>
            </w:r>
          </w:p>
          <w:p w:rsidR="005F18CF" w:rsidRDefault="008A5F7B">
            <w:pPr>
              <w:spacing w:line="400" w:lineRule="exact"/>
              <w:jc w:val="center"/>
              <w:rPr>
                <w:rFonts w:ascii="仿宋_GB2312" w:eastAsia="仿宋_GB2312"/>
                <w:color w:val="000000"/>
                <w:sz w:val="28"/>
                <w:shd w:val="clear" w:color="auto" w:fill="FEFEFE"/>
              </w:rPr>
            </w:pPr>
            <w:r>
              <w:rPr>
                <w:rFonts w:ascii="黑体" w:eastAsia="黑体" w:hint="eastAsia"/>
                <w:color w:val="000000"/>
                <w:sz w:val="28"/>
                <w:shd w:val="clear" w:color="auto" w:fill="FEFEFE"/>
              </w:rPr>
              <w:t>二</w:t>
            </w:r>
            <w:r>
              <w:rPr>
                <w:rFonts w:ascii="黑体" w:eastAsia="黑体" w:hint="eastAsia"/>
                <w:color w:val="000000"/>
                <w:sz w:val="28"/>
                <w:shd w:val="clear" w:color="auto" w:fill="FEFEFE"/>
              </w:rPr>
              <w:t>、</w:t>
            </w:r>
            <w:r>
              <w:rPr>
                <w:rFonts w:ascii="仿宋_GB2312" w:eastAsia="仿宋_GB2312" w:hint="eastAsia"/>
                <w:color w:val="000000"/>
                <w:sz w:val="28"/>
                <w:shd w:val="clear" w:color="auto" w:fill="FEFEFE"/>
              </w:rPr>
              <w:t>举办局全体干部</w:t>
            </w:r>
            <w:r>
              <w:rPr>
                <w:rFonts w:ascii="仿宋_GB2312" w:eastAsia="仿宋_GB2312" w:hint="eastAsia"/>
                <w:color w:val="000000"/>
                <w:sz w:val="28"/>
                <w:shd w:val="clear" w:color="auto" w:fill="FEFEFE"/>
              </w:rPr>
              <w:t>职工</w:t>
            </w:r>
            <w:r>
              <w:rPr>
                <w:rFonts w:ascii="仿宋_GB2312" w:eastAsia="仿宋_GB2312" w:hint="eastAsia"/>
                <w:color w:val="000000"/>
                <w:sz w:val="28"/>
                <w:shd w:val="clear" w:color="auto" w:fill="FEFEFE"/>
              </w:rPr>
              <w:t>参加的《民法典》专题讲座</w:t>
            </w:r>
          </w:p>
          <w:p w:rsidR="005F18CF" w:rsidRDefault="008A5F7B">
            <w:pPr>
              <w:spacing w:line="400" w:lineRule="exact"/>
              <w:jc w:val="center"/>
              <w:rPr>
                <w:rFonts w:ascii="仿宋_GB2312" w:eastAsia="仿宋_GB2312"/>
                <w:color w:val="000000"/>
                <w:sz w:val="28"/>
                <w:shd w:val="clear" w:color="auto" w:fill="FEFEFE"/>
              </w:rPr>
            </w:pPr>
            <w:r w:rsidRPr="0008685E">
              <w:rPr>
                <w:rFonts w:ascii="黑体" w:eastAsia="黑体" w:hint="eastAsia"/>
                <w:color w:val="000000"/>
                <w:sz w:val="28"/>
                <w:shd w:val="clear" w:color="auto" w:fill="FEFEFE"/>
              </w:rPr>
              <w:t>三、</w:t>
            </w:r>
            <w:r>
              <w:rPr>
                <w:rFonts w:ascii="仿宋_GB2312" w:eastAsia="仿宋_GB2312" w:hint="eastAsia"/>
                <w:color w:val="000000"/>
                <w:sz w:val="28"/>
                <w:shd w:val="clear" w:color="auto" w:fill="FEFEFE"/>
              </w:rPr>
              <w:t>组织局全体干部使用学法系统，学习《民法典》并进行专项考试</w:t>
            </w:r>
          </w:p>
          <w:p w:rsidR="005F18CF" w:rsidRDefault="008A5F7B">
            <w:pPr>
              <w:spacing w:line="400" w:lineRule="exact"/>
              <w:jc w:val="center"/>
              <w:rPr>
                <w:rFonts w:ascii="仿宋_GB2312" w:eastAsia="仿宋_GB2312"/>
                <w:color w:val="000000"/>
                <w:sz w:val="28"/>
                <w:shd w:val="clear" w:color="auto" w:fill="FEFEFE"/>
              </w:rPr>
            </w:pPr>
            <w:r>
              <w:rPr>
                <w:rFonts w:ascii="黑体" w:eastAsia="黑体" w:hint="eastAsia"/>
                <w:color w:val="000000"/>
                <w:sz w:val="28"/>
                <w:shd w:val="clear" w:color="auto" w:fill="FEFEFE"/>
              </w:rPr>
              <w:t>四、</w:t>
            </w:r>
            <w:r>
              <w:rPr>
                <w:rFonts w:ascii="仿宋_GB2312" w:eastAsia="仿宋_GB2312" w:hint="eastAsia"/>
                <w:color w:val="000000"/>
                <w:sz w:val="28"/>
                <w:shd w:val="clear" w:color="auto" w:fill="FEFEFE"/>
              </w:rPr>
              <w:t>在局大楼前</w:t>
            </w:r>
            <w:r>
              <w:rPr>
                <w:rFonts w:ascii="仿宋_GB2312" w:eastAsia="仿宋_GB2312" w:hint="eastAsia"/>
                <w:color w:val="000000"/>
                <w:sz w:val="28"/>
                <w:shd w:val="clear" w:color="auto" w:fill="FEFEFE"/>
              </w:rPr>
              <w:t>LED</w:t>
            </w:r>
            <w:r>
              <w:rPr>
                <w:rFonts w:ascii="仿宋_GB2312" w:eastAsia="仿宋_GB2312" w:hint="eastAsia"/>
                <w:color w:val="000000"/>
                <w:sz w:val="28"/>
                <w:shd w:val="clear" w:color="auto" w:fill="FEFEFE"/>
              </w:rPr>
              <w:t>屏滚动播放宣传标语、张贴《民法典与生活同行》宣传海报、发放《民法典》宣传手</w:t>
            </w:r>
            <w:r>
              <w:rPr>
                <w:rFonts w:ascii="仿宋_GB2312" w:eastAsia="仿宋_GB2312" w:hint="eastAsia"/>
                <w:color w:val="000000"/>
                <w:sz w:val="28"/>
                <w:shd w:val="clear" w:color="auto" w:fill="FEFEFE"/>
              </w:rPr>
              <w:lastRenderedPageBreak/>
              <w:t>册和利用</w:t>
            </w:r>
            <w:r>
              <w:rPr>
                <w:rFonts w:ascii="仿宋_GB2312" w:eastAsia="仿宋_GB2312" w:hint="eastAsia"/>
                <w:color w:val="000000"/>
                <w:sz w:val="28"/>
                <w:shd w:val="clear" w:color="auto" w:fill="FEFEFE"/>
              </w:rPr>
              <w:t>线上新媒体</w:t>
            </w:r>
            <w:r>
              <w:rPr>
                <w:rFonts w:ascii="仿宋_GB2312" w:eastAsia="仿宋_GB2312" w:hint="eastAsia"/>
                <w:color w:val="000000"/>
                <w:sz w:val="28"/>
                <w:shd w:val="clear" w:color="auto" w:fill="FEFEFE"/>
              </w:rPr>
              <w:t>等方式广泛宣传民法典知识</w:t>
            </w:r>
          </w:p>
        </w:tc>
        <w:tc>
          <w:tcPr>
            <w:tcW w:w="1275" w:type="dxa"/>
            <w:vAlign w:val="center"/>
          </w:tcPr>
          <w:p w:rsidR="005F18CF" w:rsidRDefault="008A5F7B">
            <w:pPr>
              <w:spacing w:line="400" w:lineRule="exact"/>
              <w:jc w:val="center"/>
              <w:rPr>
                <w:rFonts w:ascii="仿宋_GB2312" w:eastAsia="仿宋_GB2312" w:hAnsi="仿宋" w:cs="仿宋"/>
                <w:sz w:val="28"/>
              </w:rPr>
            </w:pPr>
            <w:r>
              <w:rPr>
                <w:rFonts w:ascii="仿宋_GB2312" w:eastAsia="仿宋_GB2312" w:hAnsi="仿宋" w:cs="仿宋" w:hint="eastAsia"/>
                <w:sz w:val="28"/>
              </w:rPr>
              <w:lastRenderedPageBreak/>
              <w:t>林超祥</w:t>
            </w:r>
          </w:p>
        </w:tc>
        <w:tc>
          <w:tcPr>
            <w:tcW w:w="1134" w:type="dxa"/>
            <w:vAlign w:val="center"/>
          </w:tcPr>
          <w:p w:rsidR="005F18CF" w:rsidRDefault="008A5F7B">
            <w:pPr>
              <w:spacing w:line="400" w:lineRule="exact"/>
              <w:jc w:val="center"/>
              <w:rPr>
                <w:rFonts w:ascii="仿宋_GB2312" w:eastAsia="仿宋_GB2312" w:hAnsi="仿宋" w:cs="仿宋"/>
                <w:sz w:val="28"/>
              </w:rPr>
            </w:pPr>
            <w:r>
              <w:rPr>
                <w:rFonts w:ascii="仿宋_GB2312" w:eastAsia="仿宋_GB2312" w:hAnsi="仿宋" w:cs="仿宋" w:hint="eastAsia"/>
                <w:sz w:val="28"/>
              </w:rPr>
              <w:t>办公室</w:t>
            </w:r>
          </w:p>
          <w:p w:rsidR="005F18CF" w:rsidRDefault="005F18CF">
            <w:pPr>
              <w:spacing w:line="400" w:lineRule="exact"/>
              <w:jc w:val="center"/>
              <w:rPr>
                <w:rFonts w:ascii="仿宋_GB2312" w:eastAsia="仿宋_GB2312" w:hAnsi="仿宋" w:cs="仿宋"/>
                <w:sz w:val="28"/>
              </w:rPr>
            </w:pPr>
          </w:p>
          <w:p w:rsidR="005F18CF" w:rsidRDefault="008A5F7B">
            <w:pPr>
              <w:spacing w:line="400" w:lineRule="exact"/>
              <w:jc w:val="center"/>
              <w:rPr>
                <w:rFonts w:ascii="仿宋_GB2312" w:eastAsia="仿宋_GB2312" w:hAnsi="仿宋" w:cs="仿宋"/>
                <w:sz w:val="28"/>
              </w:rPr>
            </w:pPr>
            <w:r>
              <w:rPr>
                <w:rFonts w:ascii="仿宋_GB2312" w:eastAsia="仿宋_GB2312" w:hAnsi="仿宋" w:cs="仿宋" w:hint="eastAsia"/>
                <w:sz w:val="28"/>
              </w:rPr>
              <w:t>综合法规股</w:t>
            </w:r>
          </w:p>
        </w:tc>
        <w:tc>
          <w:tcPr>
            <w:tcW w:w="1488" w:type="dxa"/>
            <w:vAlign w:val="center"/>
          </w:tcPr>
          <w:p w:rsidR="005F18CF" w:rsidRDefault="008A5F7B">
            <w:pPr>
              <w:spacing w:line="400" w:lineRule="exact"/>
              <w:jc w:val="center"/>
              <w:rPr>
                <w:rFonts w:ascii="仿宋_GB2312" w:eastAsia="仿宋_GB2312" w:hAnsi="仿宋" w:cs="仿宋"/>
                <w:sz w:val="28"/>
              </w:rPr>
            </w:pPr>
            <w:r>
              <w:rPr>
                <w:rFonts w:ascii="仿宋_GB2312" w:eastAsia="仿宋_GB2312" w:hAnsi="仿宋" w:cs="仿宋" w:hint="eastAsia"/>
                <w:sz w:val="28"/>
              </w:rPr>
              <w:t>黄唐村</w:t>
            </w:r>
          </w:p>
        </w:tc>
      </w:tr>
      <w:tr w:rsidR="005F18CF">
        <w:tc>
          <w:tcPr>
            <w:tcW w:w="825" w:type="dxa"/>
            <w:vAlign w:val="center"/>
          </w:tcPr>
          <w:p w:rsidR="005F18CF" w:rsidRDefault="008A5F7B">
            <w:pPr>
              <w:spacing w:line="400" w:lineRule="exact"/>
              <w:jc w:val="center"/>
              <w:rPr>
                <w:rFonts w:ascii="仿宋" w:eastAsia="仿宋" w:hAnsi="仿宋" w:cs="仿宋"/>
                <w:sz w:val="28"/>
              </w:rPr>
            </w:pPr>
            <w:r>
              <w:rPr>
                <w:rFonts w:ascii="仿宋" w:eastAsia="仿宋" w:hAnsi="仿宋" w:cs="仿宋" w:hint="eastAsia"/>
                <w:sz w:val="28"/>
              </w:rPr>
              <w:lastRenderedPageBreak/>
              <w:t>2</w:t>
            </w:r>
          </w:p>
        </w:tc>
        <w:tc>
          <w:tcPr>
            <w:tcW w:w="2402" w:type="dxa"/>
            <w:vAlign w:val="center"/>
          </w:tcPr>
          <w:p w:rsidR="005F18CF" w:rsidRDefault="008A5F7B">
            <w:pPr>
              <w:spacing w:line="400" w:lineRule="exact"/>
              <w:jc w:val="center"/>
              <w:rPr>
                <w:rFonts w:ascii="仿宋_GB2312" w:eastAsia="仿宋_GB2312"/>
                <w:color w:val="000000"/>
                <w:sz w:val="28"/>
                <w:shd w:val="clear" w:color="auto" w:fill="FEFEFE"/>
              </w:rPr>
            </w:pPr>
            <w:r>
              <w:rPr>
                <w:rFonts w:ascii="仿宋_GB2312" w:eastAsia="仿宋_GB2312" w:hint="eastAsia"/>
                <w:color w:val="000000"/>
                <w:sz w:val="28"/>
                <w:shd w:val="clear" w:color="auto" w:fill="FEFEFE"/>
              </w:rPr>
              <w:t>学习《民法典》</w:t>
            </w:r>
            <w:r>
              <w:rPr>
                <w:rFonts w:ascii="仿宋_GB2312" w:eastAsia="仿宋_GB2312" w:hint="eastAsia"/>
                <w:color w:val="000000"/>
                <w:sz w:val="28"/>
                <w:shd w:val="clear" w:color="auto" w:fill="FEFEFE"/>
              </w:rPr>
              <w:t>中有关</w:t>
            </w:r>
            <w:r>
              <w:rPr>
                <w:rFonts w:ascii="仿宋_GB2312" w:eastAsia="仿宋_GB2312" w:hint="eastAsia"/>
                <w:color w:val="000000"/>
                <w:sz w:val="28"/>
                <w:shd w:val="clear" w:color="auto" w:fill="FEFEFE"/>
              </w:rPr>
              <w:t>维护权益、化解矛盾纠纷、促进社会和谐稳定</w:t>
            </w:r>
            <w:r>
              <w:rPr>
                <w:rFonts w:ascii="仿宋_GB2312" w:eastAsia="仿宋_GB2312" w:hint="eastAsia"/>
                <w:color w:val="000000"/>
                <w:sz w:val="28"/>
                <w:shd w:val="clear" w:color="auto" w:fill="FEFEFE"/>
              </w:rPr>
              <w:t>的内容</w:t>
            </w:r>
          </w:p>
        </w:tc>
        <w:tc>
          <w:tcPr>
            <w:tcW w:w="1183" w:type="dxa"/>
            <w:vAlign w:val="center"/>
          </w:tcPr>
          <w:p w:rsidR="005F18CF" w:rsidRDefault="008A5F7B">
            <w:pPr>
              <w:spacing w:line="400" w:lineRule="exact"/>
              <w:jc w:val="center"/>
              <w:rPr>
                <w:rFonts w:ascii="仿宋_GB2312" w:eastAsia="仿宋_GB2312"/>
                <w:color w:val="000000"/>
                <w:sz w:val="28"/>
                <w:shd w:val="clear" w:color="auto" w:fill="FEFEFE"/>
              </w:rPr>
            </w:pPr>
            <w:r>
              <w:rPr>
                <w:rFonts w:ascii="仿宋_GB2312" w:eastAsia="仿宋_GB2312" w:hint="eastAsia"/>
                <w:color w:val="000000"/>
                <w:sz w:val="28"/>
                <w:shd w:val="clear" w:color="auto" w:fill="FEFEFE"/>
              </w:rPr>
              <w:t>全体事业编制人员</w:t>
            </w:r>
          </w:p>
        </w:tc>
        <w:tc>
          <w:tcPr>
            <w:tcW w:w="1368" w:type="dxa"/>
            <w:vAlign w:val="center"/>
          </w:tcPr>
          <w:p w:rsidR="005F18CF" w:rsidRDefault="008A5F7B">
            <w:pPr>
              <w:spacing w:line="400" w:lineRule="exact"/>
              <w:jc w:val="center"/>
              <w:rPr>
                <w:rFonts w:ascii="仿宋_GB2312" w:eastAsia="仿宋_GB2312"/>
                <w:color w:val="000000"/>
                <w:sz w:val="28"/>
                <w:shd w:val="clear" w:color="auto" w:fill="FEFEFE"/>
              </w:rPr>
            </w:pPr>
            <w:r>
              <w:rPr>
                <w:rFonts w:ascii="仿宋_GB2312" w:eastAsia="仿宋_GB2312" w:hint="eastAsia"/>
                <w:color w:val="000000"/>
                <w:sz w:val="28"/>
                <w:shd w:val="clear" w:color="auto" w:fill="FEFEFE"/>
              </w:rPr>
              <w:t>全年</w:t>
            </w:r>
          </w:p>
        </w:tc>
        <w:tc>
          <w:tcPr>
            <w:tcW w:w="4395" w:type="dxa"/>
            <w:vAlign w:val="center"/>
          </w:tcPr>
          <w:p w:rsidR="005F18CF" w:rsidRDefault="008A5F7B">
            <w:pPr>
              <w:spacing w:line="400" w:lineRule="exact"/>
              <w:jc w:val="center"/>
              <w:rPr>
                <w:rFonts w:ascii="仿宋_GB2312" w:eastAsia="仿宋_GB2312"/>
                <w:color w:val="000000"/>
                <w:sz w:val="28"/>
                <w:shd w:val="clear" w:color="auto" w:fill="FEFEFE"/>
              </w:rPr>
            </w:pPr>
            <w:r>
              <w:rPr>
                <w:rFonts w:ascii="仿宋_GB2312" w:eastAsia="仿宋_GB2312" w:hint="eastAsia"/>
                <w:color w:val="000000"/>
                <w:sz w:val="28"/>
                <w:shd w:val="clear" w:color="auto" w:fill="FEFEFE"/>
              </w:rPr>
              <w:t>将《民法典》列入事业编制人员任职培训、专门培训和在职培训的内容</w:t>
            </w:r>
          </w:p>
        </w:tc>
        <w:tc>
          <w:tcPr>
            <w:tcW w:w="1275" w:type="dxa"/>
            <w:vAlign w:val="center"/>
          </w:tcPr>
          <w:p w:rsidR="005F18CF" w:rsidRDefault="008A5F7B">
            <w:pPr>
              <w:spacing w:line="400" w:lineRule="exact"/>
              <w:jc w:val="center"/>
              <w:rPr>
                <w:rFonts w:ascii="仿宋_GB2312" w:eastAsia="仿宋_GB2312"/>
                <w:color w:val="000000"/>
                <w:sz w:val="28"/>
                <w:shd w:val="clear" w:color="auto" w:fill="FEFEFE"/>
              </w:rPr>
            </w:pPr>
            <w:r>
              <w:rPr>
                <w:rFonts w:ascii="仿宋_GB2312" w:eastAsia="仿宋_GB2312" w:hint="eastAsia"/>
                <w:color w:val="000000"/>
                <w:sz w:val="28"/>
                <w:shd w:val="clear" w:color="auto" w:fill="FEFEFE"/>
              </w:rPr>
              <w:t>张卡铝</w:t>
            </w:r>
          </w:p>
        </w:tc>
        <w:tc>
          <w:tcPr>
            <w:tcW w:w="1134" w:type="dxa"/>
            <w:vAlign w:val="center"/>
          </w:tcPr>
          <w:p w:rsidR="005F18CF" w:rsidRDefault="008A5F7B">
            <w:pPr>
              <w:spacing w:line="400" w:lineRule="exact"/>
              <w:jc w:val="center"/>
              <w:rPr>
                <w:rFonts w:ascii="仿宋_GB2312" w:eastAsia="仿宋_GB2312"/>
                <w:color w:val="000000"/>
                <w:sz w:val="28"/>
                <w:shd w:val="clear" w:color="auto" w:fill="FEFEFE"/>
              </w:rPr>
            </w:pPr>
            <w:r>
              <w:rPr>
                <w:rFonts w:ascii="仿宋_GB2312" w:eastAsia="仿宋_GB2312" w:hint="eastAsia"/>
                <w:color w:val="000000"/>
                <w:sz w:val="28"/>
                <w:shd w:val="clear" w:color="auto" w:fill="FEFEFE"/>
              </w:rPr>
              <w:t>事业股</w:t>
            </w:r>
          </w:p>
        </w:tc>
        <w:tc>
          <w:tcPr>
            <w:tcW w:w="1488" w:type="dxa"/>
            <w:vAlign w:val="center"/>
          </w:tcPr>
          <w:p w:rsidR="005F18CF" w:rsidRDefault="008A5F7B">
            <w:pPr>
              <w:spacing w:line="400" w:lineRule="exact"/>
              <w:jc w:val="center"/>
              <w:rPr>
                <w:rFonts w:ascii="仿宋_GB2312" w:eastAsia="仿宋_GB2312"/>
                <w:color w:val="000000"/>
                <w:sz w:val="28"/>
                <w:shd w:val="clear" w:color="auto" w:fill="FEFEFE"/>
              </w:rPr>
            </w:pPr>
            <w:r>
              <w:rPr>
                <w:rFonts w:ascii="仿宋_GB2312" w:eastAsia="仿宋_GB2312" w:hint="eastAsia"/>
                <w:color w:val="000000"/>
                <w:sz w:val="28"/>
                <w:shd w:val="clear" w:color="auto" w:fill="FEFEFE"/>
              </w:rPr>
              <w:t>张汉宏</w:t>
            </w:r>
          </w:p>
        </w:tc>
      </w:tr>
      <w:tr w:rsidR="005F18CF">
        <w:tc>
          <w:tcPr>
            <w:tcW w:w="825" w:type="dxa"/>
            <w:vAlign w:val="center"/>
          </w:tcPr>
          <w:p w:rsidR="005F18CF" w:rsidRDefault="008A5F7B">
            <w:pPr>
              <w:spacing w:line="400" w:lineRule="exact"/>
              <w:jc w:val="center"/>
              <w:rPr>
                <w:rFonts w:ascii="仿宋" w:eastAsia="仿宋" w:hAnsi="仿宋" w:cs="仿宋"/>
                <w:sz w:val="28"/>
              </w:rPr>
            </w:pPr>
            <w:r>
              <w:rPr>
                <w:rFonts w:ascii="仿宋" w:eastAsia="仿宋" w:hAnsi="仿宋" w:cs="仿宋" w:hint="eastAsia"/>
                <w:sz w:val="28"/>
              </w:rPr>
              <w:t>3</w:t>
            </w:r>
          </w:p>
        </w:tc>
        <w:tc>
          <w:tcPr>
            <w:tcW w:w="2402" w:type="dxa"/>
            <w:vAlign w:val="center"/>
          </w:tcPr>
          <w:p w:rsidR="005F18CF" w:rsidRDefault="008A5F7B">
            <w:pPr>
              <w:spacing w:line="400" w:lineRule="exact"/>
              <w:jc w:val="center"/>
              <w:rPr>
                <w:rFonts w:ascii="仿宋_GB2312" w:eastAsia="仿宋_GB2312"/>
                <w:color w:val="000000"/>
                <w:sz w:val="28"/>
                <w:shd w:val="clear" w:color="auto" w:fill="FEFEFE"/>
              </w:rPr>
            </w:pPr>
            <w:r>
              <w:rPr>
                <w:rFonts w:ascii="仿宋_GB2312" w:eastAsia="仿宋_GB2312" w:hint="eastAsia"/>
                <w:color w:val="000000"/>
                <w:sz w:val="28"/>
                <w:shd w:val="clear" w:color="auto" w:fill="FEFEFE"/>
              </w:rPr>
              <w:t>组织力量深入企业开展《民法典》学习宣传</w:t>
            </w:r>
          </w:p>
        </w:tc>
        <w:tc>
          <w:tcPr>
            <w:tcW w:w="1183" w:type="dxa"/>
            <w:vAlign w:val="center"/>
          </w:tcPr>
          <w:p w:rsidR="005F18CF" w:rsidRDefault="008A5F7B">
            <w:pPr>
              <w:spacing w:line="400" w:lineRule="exact"/>
              <w:jc w:val="center"/>
              <w:rPr>
                <w:rFonts w:ascii="仿宋_GB2312" w:eastAsia="仿宋_GB2312"/>
                <w:color w:val="000000"/>
                <w:sz w:val="28"/>
                <w:shd w:val="clear" w:color="auto" w:fill="FEFEFE"/>
              </w:rPr>
            </w:pPr>
            <w:r>
              <w:rPr>
                <w:rFonts w:ascii="仿宋_GB2312" w:eastAsia="仿宋_GB2312" w:hint="eastAsia"/>
                <w:color w:val="000000"/>
                <w:sz w:val="28"/>
                <w:shd w:val="clear" w:color="auto" w:fill="FEFEFE"/>
              </w:rPr>
              <w:t>企业经营管理者和务工人员</w:t>
            </w:r>
          </w:p>
        </w:tc>
        <w:tc>
          <w:tcPr>
            <w:tcW w:w="1368" w:type="dxa"/>
            <w:vAlign w:val="center"/>
          </w:tcPr>
          <w:p w:rsidR="005F18CF" w:rsidRDefault="008A5F7B">
            <w:pPr>
              <w:spacing w:line="400" w:lineRule="exact"/>
              <w:jc w:val="center"/>
              <w:rPr>
                <w:rFonts w:ascii="仿宋_GB2312" w:eastAsia="仿宋_GB2312"/>
                <w:color w:val="000000"/>
                <w:sz w:val="28"/>
                <w:shd w:val="clear" w:color="auto" w:fill="FEFEFE"/>
              </w:rPr>
            </w:pPr>
            <w:r>
              <w:rPr>
                <w:rFonts w:ascii="仿宋_GB2312" w:eastAsia="仿宋_GB2312" w:hint="eastAsia"/>
                <w:color w:val="000000"/>
                <w:sz w:val="28"/>
                <w:szCs w:val="22"/>
                <w:shd w:val="clear" w:color="auto" w:fill="FEFEFE"/>
              </w:rPr>
              <w:t>全年</w:t>
            </w:r>
          </w:p>
        </w:tc>
        <w:tc>
          <w:tcPr>
            <w:tcW w:w="4395" w:type="dxa"/>
            <w:vAlign w:val="center"/>
          </w:tcPr>
          <w:p w:rsidR="005F18CF" w:rsidRDefault="008A5F7B">
            <w:pPr>
              <w:spacing w:line="400" w:lineRule="exact"/>
              <w:jc w:val="center"/>
              <w:rPr>
                <w:rFonts w:ascii="仿宋_GB2312" w:eastAsia="仿宋_GB2312"/>
                <w:color w:val="000000"/>
                <w:sz w:val="28"/>
                <w:shd w:val="clear" w:color="auto" w:fill="FEFEFE"/>
              </w:rPr>
            </w:pPr>
            <w:r>
              <w:rPr>
                <w:rFonts w:ascii="仿宋_GB2312" w:eastAsia="仿宋_GB2312" w:hint="eastAsia"/>
                <w:color w:val="000000"/>
                <w:sz w:val="28"/>
                <w:shd w:val="clear" w:color="auto" w:fill="FEFEFE"/>
              </w:rPr>
              <w:t>围绕服务“六稳”</w:t>
            </w:r>
            <w:r>
              <w:rPr>
                <w:rFonts w:ascii="仿宋_GB2312" w:eastAsia="仿宋_GB2312" w:hint="eastAsia"/>
                <w:color w:val="000000"/>
                <w:sz w:val="28"/>
                <w:shd w:val="clear" w:color="auto" w:fill="FEFEFE"/>
              </w:rPr>
              <w:t>、</w:t>
            </w:r>
            <w:r>
              <w:rPr>
                <w:rFonts w:ascii="仿宋_GB2312" w:eastAsia="仿宋_GB2312" w:hint="eastAsia"/>
                <w:color w:val="000000"/>
                <w:sz w:val="28"/>
                <w:shd w:val="clear" w:color="auto" w:fill="FEFEFE"/>
              </w:rPr>
              <w:t>“六保”，在日常执法过程中，</w:t>
            </w:r>
            <w:r>
              <w:rPr>
                <w:rFonts w:ascii="仿宋_GB2312" w:eastAsia="仿宋_GB2312" w:hint="eastAsia"/>
                <w:color w:val="000000"/>
                <w:sz w:val="28"/>
                <w:shd w:val="clear" w:color="auto" w:fill="FEFEFE"/>
              </w:rPr>
              <w:t>召开座谈会、</w:t>
            </w:r>
            <w:r>
              <w:rPr>
                <w:rFonts w:ascii="仿宋_GB2312" w:eastAsia="仿宋_GB2312" w:hint="eastAsia"/>
                <w:color w:val="000000"/>
                <w:sz w:val="28"/>
                <w:shd w:val="clear" w:color="auto" w:fill="FEFEFE"/>
              </w:rPr>
              <w:t>发放宣传资料、接受咨询等加强对企业经营管理者和务工人员对《民法典》的</w:t>
            </w:r>
            <w:r>
              <w:rPr>
                <w:rFonts w:ascii="仿宋_GB2312" w:eastAsia="仿宋_GB2312" w:hint="eastAsia"/>
                <w:color w:val="000000"/>
                <w:sz w:val="28"/>
                <w:shd w:val="clear" w:color="auto" w:fill="FEFEFE"/>
              </w:rPr>
              <w:t>学习</w:t>
            </w:r>
            <w:r>
              <w:rPr>
                <w:rFonts w:ascii="仿宋_GB2312" w:eastAsia="仿宋_GB2312" w:hint="eastAsia"/>
                <w:color w:val="000000"/>
                <w:sz w:val="28"/>
                <w:shd w:val="clear" w:color="auto" w:fill="FEFEFE"/>
              </w:rPr>
              <w:t>宣传，明确企业经营者和劳动者的权利和义务，进一步提高企业经营者和劳动者维护自身</w:t>
            </w:r>
            <w:r>
              <w:rPr>
                <w:rFonts w:ascii="仿宋_GB2312" w:eastAsia="仿宋_GB2312" w:hint="eastAsia"/>
                <w:color w:val="000000"/>
                <w:sz w:val="28"/>
                <w:shd w:val="clear" w:color="auto" w:fill="FEFEFE"/>
              </w:rPr>
              <w:t>权</w:t>
            </w:r>
            <w:r>
              <w:rPr>
                <w:rFonts w:ascii="仿宋_GB2312" w:eastAsia="仿宋_GB2312" w:hint="eastAsia"/>
                <w:color w:val="000000"/>
                <w:sz w:val="28"/>
                <w:shd w:val="clear" w:color="auto" w:fill="FEFEFE"/>
              </w:rPr>
              <w:t>益的法治意识</w:t>
            </w:r>
          </w:p>
        </w:tc>
        <w:tc>
          <w:tcPr>
            <w:tcW w:w="1275" w:type="dxa"/>
            <w:vAlign w:val="center"/>
          </w:tcPr>
          <w:p w:rsidR="005F18CF" w:rsidRDefault="008A5F7B">
            <w:pPr>
              <w:spacing w:line="400" w:lineRule="exact"/>
              <w:jc w:val="center"/>
              <w:rPr>
                <w:rFonts w:ascii="仿宋_GB2312" w:eastAsia="仿宋_GB2312"/>
                <w:color w:val="000000"/>
                <w:sz w:val="28"/>
                <w:shd w:val="clear" w:color="auto" w:fill="FEFEFE"/>
              </w:rPr>
            </w:pPr>
            <w:r>
              <w:rPr>
                <w:rFonts w:ascii="仿宋_GB2312" w:eastAsia="仿宋_GB2312" w:hint="eastAsia"/>
                <w:color w:val="000000"/>
                <w:sz w:val="28"/>
                <w:shd w:val="clear" w:color="auto" w:fill="FEFEFE"/>
              </w:rPr>
              <w:t>张卡铝</w:t>
            </w:r>
          </w:p>
        </w:tc>
        <w:tc>
          <w:tcPr>
            <w:tcW w:w="1134" w:type="dxa"/>
            <w:vAlign w:val="center"/>
          </w:tcPr>
          <w:p w:rsidR="005F18CF" w:rsidRDefault="008A5F7B">
            <w:pPr>
              <w:spacing w:line="400" w:lineRule="exact"/>
              <w:jc w:val="center"/>
              <w:rPr>
                <w:rFonts w:ascii="仿宋_GB2312" w:eastAsia="仿宋_GB2312"/>
                <w:color w:val="000000"/>
                <w:sz w:val="28"/>
                <w:shd w:val="clear" w:color="auto" w:fill="FEFEFE"/>
              </w:rPr>
            </w:pPr>
            <w:r>
              <w:rPr>
                <w:rFonts w:ascii="仿宋_GB2312" w:eastAsia="仿宋_GB2312" w:hint="eastAsia"/>
                <w:color w:val="000000"/>
                <w:sz w:val="28"/>
                <w:shd w:val="clear" w:color="auto" w:fill="FEFEFE"/>
              </w:rPr>
              <w:t>执法股</w:t>
            </w:r>
          </w:p>
        </w:tc>
        <w:tc>
          <w:tcPr>
            <w:tcW w:w="1488" w:type="dxa"/>
            <w:vAlign w:val="center"/>
          </w:tcPr>
          <w:p w:rsidR="005F18CF" w:rsidRDefault="008A5F7B">
            <w:pPr>
              <w:spacing w:line="400" w:lineRule="exact"/>
              <w:jc w:val="center"/>
              <w:rPr>
                <w:rFonts w:ascii="仿宋_GB2312" w:eastAsia="仿宋_GB2312"/>
                <w:color w:val="000000"/>
                <w:sz w:val="28"/>
                <w:shd w:val="clear" w:color="auto" w:fill="FEFEFE"/>
              </w:rPr>
            </w:pPr>
            <w:r>
              <w:rPr>
                <w:rFonts w:ascii="仿宋_GB2312" w:eastAsia="仿宋_GB2312" w:hint="eastAsia"/>
                <w:color w:val="000000"/>
                <w:sz w:val="28"/>
                <w:shd w:val="clear" w:color="auto" w:fill="FEFEFE"/>
              </w:rPr>
              <w:t>郑翔</w:t>
            </w:r>
          </w:p>
        </w:tc>
      </w:tr>
    </w:tbl>
    <w:p w:rsidR="005F18CF" w:rsidRDefault="005F18CF"/>
    <w:p w:rsidR="005F18CF" w:rsidRDefault="005F18CF"/>
    <w:sectPr w:rsidR="005F18CF" w:rsidSect="005F18CF">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F7B" w:rsidRDefault="008A5F7B" w:rsidP="0008685E">
      <w:r>
        <w:separator/>
      </w:r>
    </w:p>
  </w:endnote>
  <w:endnote w:type="continuationSeparator" w:id="1">
    <w:p w:rsidR="008A5F7B" w:rsidRDefault="008A5F7B" w:rsidP="000868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F7B" w:rsidRDefault="008A5F7B" w:rsidP="0008685E">
      <w:r>
        <w:separator/>
      </w:r>
    </w:p>
  </w:footnote>
  <w:footnote w:type="continuationSeparator" w:id="1">
    <w:p w:rsidR="008A5F7B" w:rsidRDefault="008A5F7B" w:rsidP="000868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3D88"/>
    <w:rsid w:val="0008685E"/>
    <w:rsid w:val="0037636F"/>
    <w:rsid w:val="003C3D88"/>
    <w:rsid w:val="00420EE4"/>
    <w:rsid w:val="005F18CF"/>
    <w:rsid w:val="006701D2"/>
    <w:rsid w:val="006C7C44"/>
    <w:rsid w:val="00842F1C"/>
    <w:rsid w:val="008A5F7B"/>
    <w:rsid w:val="009423FA"/>
    <w:rsid w:val="00D526A2"/>
    <w:rsid w:val="00FD1A4A"/>
    <w:rsid w:val="02B5490F"/>
    <w:rsid w:val="035B534B"/>
    <w:rsid w:val="05BC3A73"/>
    <w:rsid w:val="07E616DD"/>
    <w:rsid w:val="164A4E15"/>
    <w:rsid w:val="1DD91B71"/>
    <w:rsid w:val="1F605AD4"/>
    <w:rsid w:val="3362096B"/>
    <w:rsid w:val="378065E0"/>
    <w:rsid w:val="3A1121E4"/>
    <w:rsid w:val="42B75D07"/>
    <w:rsid w:val="439839C0"/>
    <w:rsid w:val="494E2E79"/>
    <w:rsid w:val="4B5629C6"/>
    <w:rsid w:val="4FA8705C"/>
    <w:rsid w:val="5A542F22"/>
    <w:rsid w:val="5E9B4C25"/>
    <w:rsid w:val="64587C48"/>
    <w:rsid w:val="6977507E"/>
    <w:rsid w:val="73A95E4C"/>
    <w:rsid w:val="7F992A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8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F18CF"/>
    <w:pPr>
      <w:tabs>
        <w:tab w:val="center" w:pos="4153"/>
        <w:tab w:val="right" w:pos="8306"/>
      </w:tabs>
      <w:snapToGrid w:val="0"/>
      <w:jc w:val="left"/>
    </w:pPr>
    <w:rPr>
      <w:sz w:val="18"/>
      <w:szCs w:val="18"/>
    </w:rPr>
  </w:style>
  <w:style w:type="paragraph" w:styleId="a4">
    <w:name w:val="header"/>
    <w:basedOn w:val="a"/>
    <w:link w:val="Char0"/>
    <w:qFormat/>
    <w:rsid w:val="005F18CF"/>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5F18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5F18CF"/>
    <w:rPr>
      <w:kern w:val="2"/>
      <w:sz w:val="18"/>
      <w:szCs w:val="18"/>
    </w:rPr>
  </w:style>
  <w:style w:type="character" w:customStyle="1" w:styleId="Char">
    <w:name w:val="页脚 Char"/>
    <w:basedOn w:val="a0"/>
    <w:link w:val="a3"/>
    <w:rsid w:val="005F18C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95B1678-AABA-4BA6-B206-D63AD93E0E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105</Words>
  <Characters>602</Characters>
  <Application>Microsoft Office Word</Application>
  <DocSecurity>0</DocSecurity>
  <Lines>5</Lines>
  <Paragraphs>1</Paragraphs>
  <ScaleCrop>false</ScaleCrop>
  <Company>Sky123.Org</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cp:lastPrinted>2020-08-12T02:09:00Z</cp:lastPrinted>
  <dcterms:created xsi:type="dcterms:W3CDTF">2020-08-11T02:32:00Z</dcterms:created>
  <dcterms:modified xsi:type="dcterms:W3CDTF">2020-08-12T02:31:00Z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